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72" w:rsidRPr="00362272" w:rsidRDefault="00362272" w:rsidP="00362272">
      <w:pPr>
        <w:spacing w:after="0" w:line="240" w:lineRule="auto"/>
        <w:jc w:val="center"/>
        <w:rPr>
          <w:rFonts w:ascii="Arial" w:eastAsia="Cambria" w:hAnsi="Arial" w:cs="Arial"/>
          <w:szCs w:val="24"/>
        </w:rPr>
      </w:pPr>
    </w:p>
    <w:p w:rsidR="00362272" w:rsidRPr="00362272" w:rsidRDefault="00362272" w:rsidP="00362272">
      <w:pPr>
        <w:spacing w:after="0" w:line="240" w:lineRule="auto"/>
        <w:jc w:val="center"/>
        <w:rPr>
          <w:rFonts w:ascii="Calibri" w:eastAsia="Cambria" w:hAnsi="Calibri" w:cs="Arial"/>
          <w:sz w:val="28"/>
          <w:szCs w:val="28"/>
        </w:rPr>
      </w:pPr>
      <w:r w:rsidRPr="00362272">
        <w:rPr>
          <w:rFonts w:ascii="Calibri" w:eastAsia="Cambria" w:hAnsi="Calibri" w:cs="Arial"/>
          <w:sz w:val="28"/>
          <w:szCs w:val="28"/>
        </w:rPr>
        <w:t xml:space="preserve">General Education Committee Meeting Minutes </w:t>
      </w:r>
    </w:p>
    <w:p w:rsidR="00362272" w:rsidRDefault="00D92D50" w:rsidP="00686AB1">
      <w:pPr>
        <w:spacing w:after="0" w:line="240" w:lineRule="auto"/>
        <w:jc w:val="center"/>
        <w:rPr>
          <w:rFonts w:ascii="Calibri" w:eastAsia="Cambria" w:hAnsi="Calibri" w:cs="Arial"/>
          <w:sz w:val="28"/>
          <w:szCs w:val="28"/>
        </w:rPr>
      </w:pPr>
      <w:r>
        <w:rPr>
          <w:rFonts w:ascii="Calibri" w:eastAsia="Cambria" w:hAnsi="Calibri" w:cs="Arial"/>
          <w:sz w:val="28"/>
          <w:szCs w:val="28"/>
        </w:rPr>
        <w:t>September 20</w:t>
      </w:r>
      <w:r w:rsidR="00686AB1">
        <w:rPr>
          <w:rFonts w:ascii="Calibri" w:eastAsia="Cambria" w:hAnsi="Calibri" w:cs="Arial"/>
          <w:sz w:val="28"/>
          <w:szCs w:val="28"/>
        </w:rPr>
        <w:t>, 2012</w:t>
      </w:r>
    </w:p>
    <w:p w:rsidR="00F329A0" w:rsidRPr="00362272" w:rsidRDefault="00F329A0" w:rsidP="00362272">
      <w:pPr>
        <w:spacing w:after="0" w:line="240" w:lineRule="auto"/>
        <w:jc w:val="center"/>
        <w:rPr>
          <w:rFonts w:ascii="Calibri" w:eastAsia="Cambria" w:hAnsi="Calibri" w:cs="Arial"/>
          <w:sz w:val="28"/>
          <w:szCs w:val="28"/>
        </w:rPr>
      </w:pPr>
      <w:proofErr w:type="gramStart"/>
      <w:r w:rsidRPr="003A53D9">
        <w:rPr>
          <w:rFonts w:ascii="Calibri" w:eastAsia="Cambria" w:hAnsi="Calibri" w:cs="Arial"/>
          <w:sz w:val="28"/>
          <w:szCs w:val="28"/>
          <w:highlight w:val="yellow"/>
        </w:rPr>
        <w:t>draft</w:t>
      </w:r>
      <w:proofErr w:type="gramEnd"/>
    </w:p>
    <w:p w:rsidR="00362272" w:rsidRPr="00362272" w:rsidRDefault="00362272" w:rsidP="00362272">
      <w:pPr>
        <w:spacing w:after="0" w:line="240" w:lineRule="auto"/>
        <w:jc w:val="center"/>
        <w:rPr>
          <w:rFonts w:ascii="Arial" w:eastAsia="Cambria" w:hAnsi="Arial" w:cs="Arial"/>
          <w:sz w:val="20"/>
          <w:szCs w:val="20"/>
        </w:rPr>
      </w:pPr>
      <w:r w:rsidRPr="00362272">
        <w:rPr>
          <w:rFonts w:ascii="Arial" w:eastAsia="Cambria" w:hAnsi="Arial" w:cs="Arial"/>
          <w:sz w:val="20"/>
          <w:szCs w:val="20"/>
        </w:rPr>
        <w:t xml:space="preserve"> </w:t>
      </w:r>
    </w:p>
    <w:p w:rsidR="00362272" w:rsidRPr="00362272" w:rsidRDefault="00362272" w:rsidP="003A53D9">
      <w:pPr>
        <w:tabs>
          <w:tab w:val="left" w:pos="1800"/>
        </w:tabs>
        <w:spacing w:after="0" w:line="240" w:lineRule="auto"/>
        <w:ind w:left="180"/>
        <w:rPr>
          <w:rFonts w:ascii="Calibri" w:eastAsia="Cambria" w:hAnsi="Calibri" w:cs="Arial"/>
          <w:sz w:val="12"/>
          <w:szCs w:val="12"/>
          <w:u w:val="single"/>
        </w:rPr>
      </w:pPr>
      <w:r w:rsidRPr="00362272">
        <w:rPr>
          <w:rFonts w:ascii="Calibri" w:eastAsia="Cambria" w:hAnsi="Calibri" w:cs="Arial"/>
          <w:sz w:val="22"/>
          <w:u w:val="single"/>
        </w:rPr>
        <w:t>Members Present</w:t>
      </w:r>
      <w:r w:rsidRPr="00362272">
        <w:rPr>
          <w:rFonts w:ascii="Calibri" w:eastAsia="Cambria" w:hAnsi="Calibri" w:cs="Arial"/>
          <w:sz w:val="22"/>
        </w:rPr>
        <w:t>:  Anita Kuiken</w:t>
      </w:r>
      <w:proofErr w:type="gramStart"/>
      <w:r w:rsidRPr="00362272">
        <w:rPr>
          <w:rFonts w:ascii="Calibri" w:eastAsia="Cambria" w:hAnsi="Calibri" w:cs="Arial"/>
          <w:sz w:val="22"/>
        </w:rPr>
        <w:t>,  Brooke</w:t>
      </w:r>
      <w:proofErr w:type="gramEnd"/>
      <w:r w:rsidRPr="00362272">
        <w:rPr>
          <w:rFonts w:ascii="Calibri" w:eastAsia="Cambria" w:hAnsi="Calibri" w:cs="Arial"/>
          <w:sz w:val="22"/>
        </w:rPr>
        <w:t xml:space="preserve"> Burk, </w:t>
      </w:r>
      <w:r w:rsidR="00686AB1" w:rsidRPr="00362272">
        <w:rPr>
          <w:rFonts w:ascii="Calibri" w:eastAsia="Cambria" w:hAnsi="Calibri" w:cs="Arial"/>
          <w:sz w:val="22"/>
        </w:rPr>
        <w:t>Carol Van Der Karr, Bruce Mattingly</w:t>
      </w:r>
      <w:r w:rsidR="00686AB1">
        <w:rPr>
          <w:rFonts w:ascii="Calibri" w:eastAsia="Cambria" w:hAnsi="Calibri" w:cs="Arial"/>
          <w:sz w:val="22"/>
        </w:rPr>
        <w:t>, Janet Duncan, Sonia Sharma, Yomee Lee</w:t>
      </w:r>
    </w:p>
    <w:p w:rsidR="00362272" w:rsidRPr="00362272" w:rsidRDefault="00362272" w:rsidP="003A53D9">
      <w:pPr>
        <w:tabs>
          <w:tab w:val="left" w:pos="1800"/>
        </w:tabs>
        <w:spacing w:after="0" w:line="240" w:lineRule="auto"/>
        <w:ind w:left="180"/>
        <w:rPr>
          <w:rFonts w:ascii="Calibri" w:eastAsia="Cambria" w:hAnsi="Calibri" w:cs="Arial"/>
          <w:sz w:val="22"/>
        </w:rPr>
      </w:pPr>
      <w:r w:rsidRPr="00362272">
        <w:rPr>
          <w:rFonts w:ascii="Calibri" w:eastAsia="Cambria" w:hAnsi="Calibri" w:cs="Arial"/>
          <w:sz w:val="22"/>
          <w:u w:val="single"/>
        </w:rPr>
        <w:t>Members Absent:</w:t>
      </w:r>
      <w:r w:rsidRPr="00362272">
        <w:rPr>
          <w:rFonts w:ascii="Calibri" w:eastAsia="Cambria" w:hAnsi="Calibri" w:cs="Arial"/>
          <w:sz w:val="22"/>
        </w:rPr>
        <w:t xml:space="preserve">  </w:t>
      </w:r>
      <w:r w:rsidR="00686AB1" w:rsidRPr="00362272">
        <w:rPr>
          <w:rFonts w:ascii="Calibri" w:eastAsia="Cambria" w:hAnsi="Calibri" w:cs="Arial"/>
          <w:sz w:val="22"/>
        </w:rPr>
        <w:t>Abby Thomas</w:t>
      </w:r>
      <w:r w:rsidR="00686AB1">
        <w:rPr>
          <w:rFonts w:ascii="Calibri" w:eastAsia="Cambria" w:hAnsi="Calibri" w:cs="Arial"/>
          <w:sz w:val="22"/>
        </w:rPr>
        <w:t>, Kathy Lawrence, Bob Spitzer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/>
      </w:tblPr>
      <w:tblGrid>
        <w:gridCol w:w="3438"/>
        <w:gridCol w:w="6660"/>
        <w:gridCol w:w="3966"/>
      </w:tblGrid>
      <w:tr w:rsidR="00362272" w:rsidRPr="00362272" w:rsidTr="00362272">
        <w:trPr>
          <w:trHeight w:val="430"/>
        </w:trPr>
        <w:tc>
          <w:tcPr>
            <w:tcW w:w="34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  <w:hideMark/>
          </w:tcPr>
          <w:p w:rsidR="00362272" w:rsidRPr="00362272" w:rsidRDefault="00362272" w:rsidP="00362272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Calibri" w:eastAsia="Cambria" w:hAnsi="Calibri" w:cs="Calibri"/>
                <w:b/>
                <w:bCs/>
                <w:color w:val="FFFFFF"/>
                <w:szCs w:val="24"/>
              </w:rPr>
            </w:pPr>
            <w:r w:rsidRPr="00362272">
              <w:rPr>
                <w:rFonts w:ascii="Calibri" w:eastAsia="Cambria" w:hAnsi="Calibri" w:cs="Calibri"/>
                <w:b/>
                <w:bCs/>
                <w:color w:val="FFFFFF"/>
                <w:szCs w:val="24"/>
              </w:rPr>
              <w:t>Topic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  <w:hideMark/>
          </w:tcPr>
          <w:p w:rsidR="00362272" w:rsidRPr="00362272" w:rsidRDefault="00362272" w:rsidP="00362272">
            <w:pPr>
              <w:spacing w:after="0" w:line="240" w:lineRule="auto"/>
              <w:rPr>
                <w:rFonts w:ascii="Calibri" w:eastAsia="Cambria" w:hAnsi="Calibri" w:cs="Calibri"/>
                <w:b/>
                <w:bCs/>
                <w:color w:val="FFFFFF"/>
                <w:szCs w:val="24"/>
              </w:rPr>
            </w:pPr>
            <w:r w:rsidRPr="00362272">
              <w:rPr>
                <w:rFonts w:ascii="Calibri" w:eastAsia="Cambria" w:hAnsi="Calibri" w:cs="Calibri"/>
                <w:b/>
                <w:bCs/>
                <w:color w:val="FFFFFF"/>
                <w:szCs w:val="24"/>
              </w:rPr>
              <w:t>Comments</w:t>
            </w:r>
          </w:p>
        </w:tc>
        <w:tc>
          <w:tcPr>
            <w:tcW w:w="39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  <w:hideMark/>
          </w:tcPr>
          <w:p w:rsidR="00362272" w:rsidRPr="00362272" w:rsidRDefault="00362272" w:rsidP="00362272">
            <w:pPr>
              <w:spacing w:after="0" w:line="240" w:lineRule="auto"/>
              <w:rPr>
                <w:rFonts w:ascii="Calibri" w:eastAsia="Cambria" w:hAnsi="Calibri" w:cs="Calibri"/>
                <w:b/>
                <w:bCs/>
                <w:color w:val="FFFFFF"/>
                <w:szCs w:val="24"/>
              </w:rPr>
            </w:pPr>
            <w:r w:rsidRPr="00362272">
              <w:rPr>
                <w:rFonts w:ascii="Calibri" w:eastAsia="Cambria" w:hAnsi="Calibri" w:cs="Calibri"/>
                <w:b/>
                <w:bCs/>
                <w:color w:val="FFFFFF"/>
                <w:szCs w:val="24"/>
              </w:rPr>
              <w:t>Action</w:t>
            </w:r>
          </w:p>
        </w:tc>
      </w:tr>
      <w:tr w:rsidR="00362272" w:rsidRPr="00362272" w:rsidTr="00362272">
        <w:trPr>
          <w:trHeight w:val="432"/>
        </w:trPr>
        <w:tc>
          <w:tcPr>
            <w:tcW w:w="3438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hideMark/>
          </w:tcPr>
          <w:p w:rsidR="00362272" w:rsidRPr="00362272" w:rsidRDefault="00686AB1" w:rsidP="00686AB1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  <w:szCs w:val="24"/>
              </w:rPr>
            </w:pPr>
            <w:r>
              <w:rPr>
                <w:rFonts w:ascii="Calibri" w:eastAsia="Cambria" w:hAnsi="Calibri" w:cs="Times New Roman"/>
                <w:sz w:val="22"/>
                <w:szCs w:val="24"/>
              </w:rPr>
              <w:t>Review/Approval of Minutes from May 11, 2012</w:t>
            </w:r>
          </w:p>
        </w:tc>
        <w:tc>
          <w:tcPr>
            <w:tcW w:w="666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hideMark/>
          </w:tcPr>
          <w:p w:rsidR="00362272" w:rsidRPr="00362272" w:rsidRDefault="00362272" w:rsidP="00362272">
            <w:pPr>
              <w:spacing w:after="0" w:line="240" w:lineRule="auto"/>
              <w:rPr>
                <w:rFonts w:ascii="Calibri" w:eastAsia="Cambria" w:hAnsi="Calibri" w:cs="Times New Roman"/>
                <w:sz w:val="22"/>
                <w:szCs w:val="24"/>
              </w:rPr>
            </w:pPr>
            <w:r w:rsidRPr="00362272">
              <w:rPr>
                <w:rFonts w:ascii="Calibri" w:eastAsia="Cambria" w:hAnsi="Calibri" w:cs="Times New Roman"/>
                <w:sz w:val="22"/>
                <w:szCs w:val="24"/>
              </w:rPr>
              <w:t>Review of Minutes</w:t>
            </w:r>
          </w:p>
        </w:tc>
        <w:tc>
          <w:tcPr>
            <w:tcW w:w="3966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 w:themeFill="accent3" w:themeFillTint="33"/>
            <w:hideMark/>
          </w:tcPr>
          <w:p w:rsidR="00362272" w:rsidRPr="00362272" w:rsidRDefault="00362272" w:rsidP="00362272">
            <w:pPr>
              <w:spacing w:after="0" w:line="240" w:lineRule="auto"/>
              <w:rPr>
                <w:rFonts w:ascii="Calibri" w:eastAsia="Cambria" w:hAnsi="Calibri" w:cs="Times New Roman"/>
                <w:sz w:val="22"/>
                <w:szCs w:val="24"/>
              </w:rPr>
            </w:pPr>
            <w:r w:rsidRPr="00362272">
              <w:rPr>
                <w:rFonts w:ascii="Calibri" w:eastAsia="Cambria" w:hAnsi="Calibri" w:cs="Times New Roman"/>
                <w:sz w:val="22"/>
                <w:szCs w:val="24"/>
              </w:rPr>
              <w:t>Minutes approved.</w:t>
            </w:r>
          </w:p>
        </w:tc>
      </w:tr>
      <w:tr w:rsidR="00362272" w:rsidRPr="00362272" w:rsidTr="00362272">
        <w:trPr>
          <w:trHeight w:val="378"/>
        </w:trPr>
        <w:tc>
          <w:tcPr>
            <w:tcW w:w="343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hideMark/>
          </w:tcPr>
          <w:p w:rsidR="00362272" w:rsidRPr="00686AB1" w:rsidRDefault="00686AB1" w:rsidP="00686AB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Cambria" w:hAnsi="Calibri" w:cs="Times New Roman"/>
                <w:sz w:val="22"/>
                <w:szCs w:val="24"/>
              </w:rPr>
            </w:pPr>
            <w:r>
              <w:rPr>
                <w:rFonts w:ascii="Calibri" w:eastAsia="Cambria" w:hAnsi="Calibri" w:cs="Times New Roman"/>
                <w:sz w:val="22"/>
                <w:szCs w:val="24"/>
              </w:rPr>
              <w:t>Introductions and review of committee responsibilities</w:t>
            </w:r>
          </w:p>
        </w:tc>
        <w:tc>
          <w:tcPr>
            <w:tcW w:w="66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</w:tcPr>
          <w:p w:rsidR="00362272" w:rsidRPr="00362272" w:rsidRDefault="0065650F" w:rsidP="00362272">
            <w:pPr>
              <w:spacing w:after="0" w:line="240" w:lineRule="auto"/>
              <w:rPr>
                <w:rFonts w:ascii="Calibri" w:eastAsia="Cambria" w:hAnsi="Calibri" w:cs="Times New Roman"/>
                <w:sz w:val="22"/>
                <w:szCs w:val="24"/>
              </w:rPr>
            </w:pPr>
            <w:r>
              <w:rPr>
                <w:rFonts w:ascii="Calibri" w:eastAsia="Cambria" w:hAnsi="Calibri" w:cs="Times New Roman"/>
                <w:sz w:val="22"/>
                <w:szCs w:val="24"/>
              </w:rPr>
              <w:t>Proposal sheets and guidelines distributed.</w:t>
            </w:r>
          </w:p>
        </w:tc>
        <w:tc>
          <w:tcPr>
            <w:tcW w:w="39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362272" w:rsidRPr="00362272" w:rsidRDefault="00362272" w:rsidP="001275B5">
            <w:pPr>
              <w:spacing w:after="0" w:line="240" w:lineRule="auto"/>
              <w:rPr>
                <w:rFonts w:ascii="Calibri" w:eastAsia="Cambria" w:hAnsi="Calibri" w:cs="Times New Roman"/>
                <w:sz w:val="22"/>
                <w:szCs w:val="24"/>
              </w:rPr>
            </w:pPr>
          </w:p>
        </w:tc>
      </w:tr>
      <w:tr w:rsidR="00362272" w:rsidRPr="00362272" w:rsidTr="00362272">
        <w:trPr>
          <w:trHeight w:val="378"/>
        </w:trPr>
        <w:tc>
          <w:tcPr>
            <w:tcW w:w="343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hideMark/>
          </w:tcPr>
          <w:p w:rsidR="00362272" w:rsidRPr="0065650F" w:rsidRDefault="0065650F" w:rsidP="0065650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>Discussion of chair election</w:t>
            </w:r>
          </w:p>
        </w:tc>
        <w:tc>
          <w:tcPr>
            <w:tcW w:w="66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hideMark/>
          </w:tcPr>
          <w:p w:rsidR="00362272" w:rsidRPr="00362272" w:rsidRDefault="0065650F" w:rsidP="00362272">
            <w:p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>Given that several voting members were absent, the chair discussion was tabled until the next meeting.</w:t>
            </w:r>
          </w:p>
        </w:tc>
        <w:tc>
          <w:tcPr>
            <w:tcW w:w="39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362272" w:rsidRPr="00362272" w:rsidRDefault="00362272" w:rsidP="00362272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</w:p>
        </w:tc>
      </w:tr>
      <w:tr w:rsidR="00362272" w:rsidRPr="00362272" w:rsidTr="00362272">
        <w:trPr>
          <w:trHeight w:val="378"/>
        </w:trPr>
        <w:tc>
          <w:tcPr>
            <w:tcW w:w="343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</w:tcPr>
          <w:p w:rsidR="00362272" w:rsidRPr="0065650F" w:rsidRDefault="0065650F" w:rsidP="0065650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>Discussion of agenda items for year</w:t>
            </w:r>
          </w:p>
        </w:tc>
        <w:tc>
          <w:tcPr>
            <w:tcW w:w="66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hideMark/>
          </w:tcPr>
          <w:p w:rsidR="00362272" w:rsidRDefault="0065650F" w:rsidP="00362272">
            <w:p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>Van Der Karr:</w:t>
            </w:r>
          </w:p>
          <w:p w:rsidR="0065650F" w:rsidRDefault="0065650F" w:rsidP="00362272">
            <w:p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>-Suggested review of SUNY mobility policies related to GE. In particular the policy that SUNY GE can be met completing 30 credits, but only covering 7 of the 10 SUNY categories.</w:t>
            </w:r>
          </w:p>
          <w:p w:rsidR="0065650F" w:rsidRDefault="0065650F" w:rsidP="00362272">
            <w:p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>-Update on changes to New York State Regents. With no more Regents score in place, Modern Languages will need to lead revision of our Foreign Language placement.</w:t>
            </w:r>
          </w:p>
          <w:p w:rsidR="0065650F" w:rsidRPr="00362272" w:rsidRDefault="0065650F" w:rsidP="00362272">
            <w:p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>-</w:t>
            </w:r>
          </w:p>
        </w:tc>
        <w:tc>
          <w:tcPr>
            <w:tcW w:w="39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 w:themeFill="accent3" w:themeFillTint="33"/>
            <w:hideMark/>
          </w:tcPr>
          <w:p w:rsidR="00362272" w:rsidRDefault="0065650F" w:rsidP="00362272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>-Van Der Karr will share SUNY policies</w:t>
            </w:r>
          </w:p>
          <w:p w:rsidR="0065650F" w:rsidRDefault="0065650F" w:rsidP="00362272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>-Van Der Karr will follow up with Gascon from Modern Languages</w:t>
            </w:r>
          </w:p>
          <w:p w:rsidR="0065650F" w:rsidRPr="00362272" w:rsidRDefault="0065650F" w:rsidP="00362272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>-</w:t>
            </w:r>
          </w:p>
        </w:tc>
      </w:tr>
      <w:tr w:rsidR="00362272" w:rsidRPr="00362272" w:rsidTr="00362272">
        <w:trPr>
          <w:trHeight w:val="390"/>
        </w:trPr>
        <w:tc>
          <w:tcPr>
            <w:tcW w:w="343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</w:tcPr>
          <w:p w:rsidR="00362272" w:rsidRPr="0065650F" w:rsidRDefault="0065650F" w:rsidP="0065650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>GE Assessment</w:t>
            </w:r>
          </w:p>
        </w:tc>
        <w:tc>
          <w:tcPr>
            <w:tcW w:w="66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hideMark/>
          </w:tcPr>
          <w:p w:rsidR="003D61CE" w:rsidRDefault="0065650F" w:rsidP="00D90AB0">
            <w:pPr>
              <w:spacing w:after="0" w:line="240" w:lineRule="auto"/>
              <w:ind w:left="15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>Discussion of when data was being shared with respective areas.</w:t>
            </w:r>
          </w:p>
          <w:p w:rsidR="0065650F" w:rsidRDefault="0065650F" w:rsidP="00D90AB0">
            <w:pPr>
              <w:spacing w:after="0" w:line="240" w:lineRule="auto"/>
              <w:ind w:left="15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>Possible ways to provide more meaningful data.</w:t>
            </w:r>
          </w:p>
          <w:p w:rsidR="0065650F" w:rsidRPr="00D91631" w:rsidRDefault="0065650F" w:rsidP="0065650F">
            <w:pPr>
              <w:spacing w:after="0" w:line="240" w:lineRule="auto"/>
              <w:ind w:left="15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>Does committee want to review rubrics for each area? Have not been looked at since original GE assessment plan ten years ago.</w:t>
            </w:r>
          </w:p>
        </w:tc>
        <w:tc>
          <w:tcPr>
            <w:tcW w:w="39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362272" w:rsidRPr="00D91631" w:rsidRDefault="00362272" w:rsidP="00362272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</w:p>
        </w:tc>
      </w:tr>
      <w:tr w:rsidR="00362272" w:rsidRPr="00362272" w:rsidTr="00362272">
        <w:trPr>
          <w:trHeight w:val="435"/>
        </w:trPr>
        <w:tc>
          <w:tcPr>
            <w:tcW w:w="3438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EAF1DD" w:themeFill="accent3" w:themeFillTint="33"/>
            <w:hideMark/>
          </w:tcPr>
          <w:p w:rsidR="00362272" w:rsidRPr="00362272" w:rsidRDefault="0065650F" w:rsidP="00362272">
            <w:pPr>
              <w:tabs>
                <w:tab w:val="left" w:pos="360"/>
              </w:tabs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 xml:space="preserve"> </w:t>
            </w:r>
          </w:p>
        </w:tc>
        <w:tc>
          <w:tcPr>
            <w:tcW w:w="6660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EAF1DD" w:themeFill="accent3" w:themeFillTint="33"/>
          </w:tcPr>
          <w:p w:rsidR="00362272" w:rsidRPr="00362272" w:rsidRDefault="0065650F" w:rsidP="00362272">
            <w:pPr>
              <w:spacing w:after="0" w:line="240" w:lineRule="auto"/>
              <w:ind w:left="-18"/>
              <w:contextualSpacing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 xml:space="preserve"> </w:t>
            </w:r>
          </w:p>
        </w:tc>
        <w:tc>
          <w:tcPr>
            <w:tcW w:w="3966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362272" w:rsidRPr="00362272" w:rsidRDefault="00362272" w:rsidP="00362272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</w:p>
        </w:tc>
      </w:tr>
    </w:tbl>
    <w:p w:rsidR="00362272" w:rsidRPr="00362272" w:rsidRDefault="00362272" w:rsidP="003A53D9">
      <w:pPr>
        <w:tabs>
          <w:tab w:val="left" w:pos="11490"/>
        </w:tabs>
        <w:spacing w:after="0" w:line="240" w:lineRule="auto"/>
        <w:ind w:right="-450"/>
        <w:rPr>
          <w:rFonts w:ascii="Calibri" w:eastAsia="Cambria" w:hAnsi="Calibri" w:cs="Arial"/>
          <w:sz w:val="18"/>
          <w:szCs w:val="18"/>
        </w:rPr>
      </w:pPr>
    </w:p>
    <w:p w:rsidR="00362272" w:rsidRPr="00362272" w:rsidRDefault="00362272" w:rsidP="003A53D9">
      <w:pPr>
        <w:spacing w:after="0" w:line="240" w:lineRule="auto"/>
        <w:ind w:right="270"/>
        <w:jc w:val="right"/>
        <w:rPr>
          <w:rFonts w:ascii="Calibri" w:eastAsia="Cambria" w:hAnsi="Calibri" w:cs="Arial"/>
          <w:sz w:val="18"/>
          <w:szCs w:val="18"/>
        </w:rPr>
      </w:pPr>
      <w:r w:rsidRPr="00362272">
        <w:rPr>
          <w:rFonts w:ascii="Calibri" w:eastAsia="Cambria" w:hAnsi="Calibri" w:cs="Arial"/>
          <w:sz w:val="18"/>
          <w:szCs w:val="18"/>
        </w:rPr>
        <w:t xml:space="preserve">Submitted by  </w:t>
      </w:r>
    </w:p>
    <w:p w:rsidR="00362272" w:rsidRDefault="00686AB1" w:rsidP="003A53D9">
      <w:pPr>
        <w:spacing w:after="0" w:line="240" w:lineRule="auto"/>
        <w:ind w:right="270"/>
        <w:jc w:val="right"/>
        <w:rPr>
          <w:rFonts w:ascii="Calibri" w:eastAsia="Cambria" w:hAnsi="Calibri" w:cs="Arial"/>
          <w:sz w:val="18"/>
          <w:szCs w:val="18"/>
        </w:rPr>
      </w:pPr>
      <w:r>
        <w:rPr>
          <w:rFonts w:ascii="Calibri" w:eastAsia="Cambria" w:hAnsi="Calibri" w:cs="Arial"/>
          <w:sz w:val="18"/>
          <w:szCs w:val="18"/>
        </w:rPr>
        <w:t>Van Der Karr</w:t>
      </w:r>
      <w:r w:rsidR="00362272">
        <w:rPr>
          <w:rFonts w:ascii="Calibri" w:eastAsia="Cambria" w:hAnsi="Calibri" w:cs="Arial"/>
          <w:sz w:val="18"/>
          <w:szCs w:val="18"/>
        </w:rPr>
        <w:t xml:space="preserve"> </w:t>
      </w:r>
      <w:bookmarkStart w:id="0" w:name="_GoBack"/>
      <w:bookmarkEnd w:id="0"/>
      <w:r>
        <w:rPr>
          <w:rFonts w:ascii="Calibri" w:eastAsia="Cambria" w:hAnsi="Calibri" w:cs="Arial"/>
          <w:sz w:val="18"/>
          <w:szCs w:val="18"/>
        </w:rPr>
        <w:t>10/3/2012</w:t>
      </w:r>
    </w:p>
    <w:p w:rsidR="00362272" w:rsidRPr="00362272" w:rsidRDefault="00362272" w:rsidP="00362272">
      <w:pPr>
        <w:spacing w:after="0" w:line="240" w:lineRule="auto"/>
        <w:ind w:right="-450"/>
        <w:jc w:val="right"/>
        <w:rPr>
          <w:rFonts w:ascii="Calibri" w:eastAsia="Cambria" w:hAnsi="Calibri" w:cs="Arial"/>
          <w:sz w:val="18"/>
          <w:szCs w:val="18"/>
        </w:rPr>
      </w:pPr>
    </w:p>
    <w:p w:rsidR="00056F8B" w:rsidRDefault="00056F8B"/>
    <w:sectPr w:rsidR="00056F8B" w:rsidSect="003622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00A9"/>
    <w:multiLevelType w:val="hybridMultilevel"/>
    <w:tmpl w:val="27D4734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60BF53D7"/>
    <w:multiLevelType w:val="hybridMultilevel"/>
    <w:tmpl w:val="2EEEE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A6CCF"/>
    <w:multiLevelType w:val="hybridMultilevel"/>
    <w:tmpl w:val="AE1E4446"/>
    <w:lvl w:ilvl="0" w:tplc="D5B069B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272"/>
    <w:rsid w:val="00056F8B"/>
    <w:rsid w:val="001275B5"/>
    <w:rsid w:val="00362272"/>
    <w:rsid w:val="003A53D9"/>
    <w:rsid w:val="003D61CE"/>
    <w:rsid w:val="004D0EF6"/>
    <w:rsid w:val="0062540F"/>
    <w:rsid w:val="00652F26"/>
    <w:rsid w:val="0065650F"/>
    <w:rsid w:val="00686AB1"/>
    <w:rsid w:val="006C2836"/>
    <w:rsid w:val="006E040C"/>
    <w:rsid w:val="007620C6"/>
    <w:rsid w:val="00893611"/>
    <w:rsid w:val="00947A30"/>
    <w:rsid w:val="00A80D77"/>
    <w:rsid w:val="00C963CA"/>
    <w:rsid w:val="00D90AB0"/>
    <w:rsid w:val="00D91631"/>
    <w:rsid w:val="00D92D50"/>
    <w:rsid w:val="00F3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Computing Services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Cortland</dc:creator>
  <cp:lastModifiedBy>SUNY Cortland</cp:lastModifiedBy>
  <cp:revision>3</cp:revision>
  <cp:lastPrinted>2012-04-27T12:38:00Z</cp:lastPrinted>
  <dcterms:created xsi:type="dcterms:W3CDTF">2012-10-03T18:16:00Z</dcterms:created>
  <dcterms:modified xsi:type="dcterms:W3CDTF">2013-01-31T15:04:00Z</dcterms:modified>
</cp:coreProperties>
</file>