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9C" w:rsidRDefault="00716F44" w:rsidP="007B294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Graduate Faculty Executive Committee</w:t>
      </w:r>
    </w:p>
    <w:p w:rsidR="00F563FC" w:rsidRDefault="00716F44" w:rsidP="007B294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Meeting </w:t>
      </w:r>
      <w:r w:rsidR="00F563FC">
        <w:rPr>
          <w:rFonts w:ascii="Arial" w:hAnsi="Arial" w:cs="Arial"/>
        </w:rPr>
        <w:t>Minutes</w:t>
      </w:r>
    </w:p>
    <w:p w:rsidR="00506C33" w:rsidRPr="0073369C" w:rsidRDefault="00961B7E" w:rsidP="007B294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October 17</w:t>
      </w:r>
      <w:r w:rsidR="00740FE9">
        <w:rPr>
          <w:rFonts w:ascii="Arial" w:hAnsi="Arial" w:cs="Arial"/>
        </w:rPr>
        <w:t>, 2011</w:t>
      </w:r>
    </w:p>
    <w:p w:rsidR="00711B60" w:rsidRPr="0073369C" w:rsidRDefault="00711B60" w:rsidP="00711B60">
      <w:pPr>
        <w:rPr>
          <w:rFonts w:ascii="Arial" w:hAnsi="Arial" w:cs="Arial"/>
        </w:rPr>
      </w:pPr>
    </w:p>
    <w:p w:rsidR="002419CB" w:rsidRDefault="00F563FC" w:rsidP="00DC0610">
      <w:pPr>
        <w:ind w:left="-540" w:right="-540"/>
        <w:rPr>
          <w:rFonts w:ascii="Calibri" w:hAnsi="Calibri" w:cs="Arial"/>
          <w:sz w:val="22"/>
          <w:szCs w:val="22"/>
        </w:rPr>
      </w:pPr>
      <w:r w:rsidRPr="002419CB">
        <w:rPr>
          <w:rFonts w:ascii="Calibri" w:hAnsi="Calibri" w:cs="Arial"/>
          <w:sz w:val="22"/>
          <w:szCs w:val="22"/>
          <w:u w:val="single"/>
        </w:rPr>
        <w:t xml:space="preserve">Members </w:t>
      </w:r>
      <w:r w:rsidR="00D44E9E" w:rsidRPr="002419CB">
        <w:rPr>
          <w:rFonts w:ascii="Calibri" w:hAnsi="Calibri" w:cs="Arial"/>
          <w:sz w:val="22"/>
          <w:szCs w:val="22"/>
          <w:u w:val="single"/>
        </w:rPr>
        <w:t>Present</w:t>
      </w:r>
      <w:r w:rsidR="00D44E9E" w:rsidRPr="002419CB">
        <w:rPr>
          <w:rFonts w:ascii="Calibri" w:hAnsi="Calibri" w:cs="Arial"/>
          <w:sz w:val="22"/>
          <w:szCs w:val="22"/>
        </w:rPr>
        <w:t xml:space="preserve">: </w:t>
      </w:r>
      <w:r w:rsidR="00250838" w:rsidRPr="002419CB">
        <w:rPr>
          <w:rFonts w:ascii="Calibri" w:hAnsi="Calibri" w:cs="Arial"/>
          <w:sz w:val="22"/>
          <w:szCs w:val="22"/>
        </w:rPr>
        <w:t xml:space="preserve"> </w:t>
      </w:r>
      <w:r w:rsidR="00037B9E">
        <w:rPr>
          <w:rFonts w:ascii="Calibri" w:hAnsi="Calibri" w:cs="Arial"/>
          <w:sz w:val="22"/>
          <w:szCs w:val="22"/>
        </w:rPr>
        <w:t>J. Curtis</w:t>
      </w:r>
      <w:r w:rsidR="0065077B">
        <w:rPr>
          <w:rFonts w:ascii="Calibri" w:hAnsi="Calibri" w:cs="Arial"/>
          <w:sz w:val="22"/>
          <w:szCs w:val="22"/>
        </w:rPr>
        <w:t xml:space="preserve">; </w:t>
      </w:r>
      <w:r w:rsidR="00A51D9D">
        <w:rPr>
          <w:rFonts w:ascii="Calibri" w:hAnsi="Calibri" w:cs="Arial"/>
          <w:sz w:val="22"/>
          <w:szCs w:val="22"/>
        </w:rPr>
        <w:t xml:space="preserve">C. Benton; </w:t>
      </w:r>
      <w:r w:rsidR="0065077B">
        <w:rPr>
          <w:rFonts w:ascii="Calibri" w:hAnsi="Calibri" w:cs="Arial"/>
          <w:sz w:val="22"/>
          <w:szCs w:val="22"/>
        </w:rPr>
        <w:t>J. Feliciano</w:t>
      </w:r>
      <w:r w:rsidR="00716F44">
        <w:rPr>
          <w:rFonts w:ascii="Calibri" w:hAnsi="Calibri" w:cs="Arial"/>
          <w:sz w:val="22"/>
          <w:szCs w:val="22"/>
        </w:rPr>
        <w:t>;</w:t>
      </w:r>
      <w:r w:rsidR="00037B9E" w:rsidRPr="00037B9E">
        <w:rPr>
          <w:rFonts w:ascii="Calibri" w:hAnsi="Calibri" w:cs="Arial"/>
          <w:sz w:val="22"/>
          <w:szCs w:val="22"/>
        </w:rPr>
        <w:t xml:space="preserve"> </w:t>
      </w:r>
      <w:r w:rsidR="00037B9E">
        <w:rPr>
          <w:rFonts w:ascii="Calibri" w:hAnsi="Calibri" w:cs="Arial"/>
          <w:sz w:val="22"/>
          <w:szCs w:val="22"/>
        </w:rPr>
        <w:t>T. Frenyea;</w:t>
      </w:r>
      <w:r w:rsidR="00037B9E" w:rsidRPr="00037B9E">
        <w:rPr>
          <w:rFonts w:ascii="Calibri" w:hAnsi="Calibri" w:cs="Arial"/>
          <w:sz w:val="22"/>
          <w:szCs w:val="22"/>
        </w:rPr>
        <w:t xml:space="preserve"> </w:t>
      </w:r>
      <w:r w:rsidR="0065077B">
        <w:rPr>
          <w:rFonts w:ascii="Calibri" w:hAnsi="Calibri" w:cs="Arial"/>
          <w:sz w:val="22"/>
          <w:szCs w:val="22"/>
        </w:rPr>
        <w:t xml:space="preserve">E. Gravani; </w:t>
      </w:r>
      <w:r w:rsidR="00A51D9D">
        <w:rPr>
          <w:rFonts w:ascii="Calibri" w:hAnsi="Calibri" w:cs="Arial"/>
          <w:sz w:val="22"/>
          <w:szCs w:val="22"/>
        </w:rPr>
        <w:t xml:space="preserve">T. Hanford; </w:t>
      </w:r>
      <w:r w:rsidR="00037B9E">
        <w:rPr>
          <w:rFonts w:ascii="Calibri" w:hAnsi="Calibri" w:cs="Arial"/>
          <w:sz w:val="22"/>
          <w:szCs w:val="22"/>
        </w:rPr>
        <w:t xml:space="preserve">E. McDowell-Loudan; </w:t>
      </w:r>
      <w:r w:rsidR="0065077B">
        <w:rPr>
          <w:rFonts w:ascii="Calibri" w:hAnsi="Calibri" w:cs="Arial"/>
          <w:sz w:val="22"/>
          <w:szCs w:val="22"/>
        </w:rPr>
        <w:t>P. McGinnis</w:t>
      </w:r>
      <w:r w:rsidR="00716F44">
        <w:rPr>
          <w:rFonts w:ascii="Calibri" w:hAnsi="Calibri" w:cs="Arial"/>
          <w:sz w:val="22"/>
          <w:szCs w:val="22"/>
        </w:rPr>
        <w:t xml:space="preserve">; </w:t>
      </w:r>
      <w:r w:rsidR="00A51D9D">
        <w:rPr>
          <w:rFonts w:ascii="Calibri" w:hAnsi="Calibri" w:cs="Arial"/>
          <w:sz w:val="22"/>
          <w:szCs w:val="22"/>
        </w:rPr>
        <w:t xml:space="preserve">J. O’Callaghan; </w:t>
      </w:r>
      <w:r w:rsidR="00716F44">
        <w:rPr>
          <w:rFonts w:ascii="Calibri" w:hAnsi="Calibri" w:cs="Arial"/>
          <w:sz w:val="22"/>
          <w:szCs w:val="22"/>
        </w:rPr>
        <w:t>C. Van Der Karr</w:t>
      </w:r>
      <w:r w:rsidR="00037B9E">
        <w:rPr>
          <w:rFonts w:ascii="Calibri" w:hAnsi="Calibri" w:cs="Arial"/>
          <w:sz w:val="22"/>
          <w:szCs w:val="22"/>
        </w:rPr>
        <w:t>;      S. Wilson</w:t>
      </w:r>
    </w:p>
    <w:p w:rsidR="002419CB" w:rsidRPr="0065077B" w:rsidRDefault="002419CB" w:rsidP="00DC0610">
      <w:pPr>
        <w:ind w:left="-540" w:right="-540"/>
        <w:rPr>
          <w:rFonts w:ascii="Calibri" w:hAnsi="Calibri" w:cs="Arial"/>
          <w:sz w:val="12"/>
          <w:szCs w:val="12"/>
        </w:rPr>
      </w:pPr>
    </w:p>
    <w:p w:rsidR="0080230A" w:rsidRPr="002419CB" w:rsidRDefault="00F563FC" w:rsidP="00353C80">
      <w:pPr>
        <w:ind w:left="-540" w:right="-540"/>
        <w:rPr>
          <w:rFonts w:ascii="Calibri" w:hAnsi="Calibri" w:cs="Arial"/>
          <w:sz w:val="22"/>
          <w:szCs w:val="22"/>
        </w:rPr>
      </w:pPr>
      <w:r w:rsidRPr="002419CB">
        <w:rPr>
          <w:rFonts w:ascii="Calibri" w:hAnsi="Calibri" w:cs="Arial"/>
          <w:sz w:val="22"/>
          <w:szCs w:val="22"/>
          <w:u w:val="single"/>
        </w:rPr>
        <w:t>Members Absent</w:t>
      </w:r>
      <w:r w:rsidRPr="002419CB">
        <w:rPr>
          <w:rFonts w:ascii="Calibri" w:hAnsi="Calibri" w:cs="Arial"/>
          <w:sz w:val="22"/>
          <w:szCs w:val="22"/>
        </w:rPr>
        <w:t xml:space="preserve">: </w:t>
      </w:r>
      <w:r w:rsidR="002419CB">
        <w:rPr>
          <w:rFonts w:ascii="Calibri" w:hAnsi="Calibri" w:cs="Arial"/>
          <w:sz w:val="22"/>
          <w:szCs w:val="22"/>
        </w:rPr>
        <w:t xml:space="preserve"> </w:t>
      </w:r>
      <w:r w:rsidR="00037B9E">
        <w:rPr>
          <w:rFonts w:ascii="Calibri" w:hAnsi="Calibri" w:cs="Arial"/>
          <w:sz w:val="22"/>
          <w:szCs w:val="22"/>
        </w:rPr>
        <w:t>J. Alemzadeh;</w:t>
      </w:r>
      <w:r w:rsidR="005E64CC">
        <w:rPr>
          <w:rFonts w:ascii="Calibri" w:hAnsi="Calibri" w:cs="Arial"/>
          <w:sz w:val="22"/>
          <w:szCs w:val="22"/>
        </w:rPr>
        <w:t xml:space="preserve"> </w:t>
      </w:r>
      <w:r w:rsidR="00037B9E">
        <w:rPr>
          <w:rFonts w:ascii="Calibri" w:hAnsi="Calibri" w:cs="Arial"/>
          <w:sz w:val="22"/>
          <w:szCs w:val="22"/>
        </w:rPr>
        <w:t xml:space="preserve">M. Gonzalez; </w:t>
      </w:r>
      <w:r w:rsidR="00A51D9D">
        <w:rPr>
          <w:rFonts w:ascii="Calibri" w:hAnsi="Calibri" w:cs="Arial"/>
          <w:sz w:val="22"/>
          <w:szCs w:val="22"/>
        </w:rPr>
        <w:t>K. Sheets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/>
      </w:tblPr>
      <w:tblGrid>
        <w:gridCol w:w="3528"/>
        <w:gridCol w:w="6210"/>
        <w:gridCol w:w="4326"/>
      </w:tblGrid>
      <w:tr w:rsidR="0073369C" w:rsidRPr="00783B86" w:rsidTr="00D73852">
        <w:trPr>
          <w:trHeight w:val="430"/>
        </w:trPr>
        <w:tc>
          <w:tcPr>
            <w:tcW w:w="35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:rsidR="0073369C" w:rsidRPr="00783B86" w:rsidRDefault="0073369C" w:rsidP="0089240B">
            <w:pPr>
              <w:tabs>
                <w:tab w:val="left" w:pos="360"/>
              </w:tabs>
              <w:ind w:left="360" w:hanging="360"/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Topic</w:t>
            </w:r>
          </w:p>
        </w:tc>
        <w:tc>
          <w:tcPr>
            <w:tcW w:w="62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:rsidR="0073369C" w:rsidRPr="00783B86" w:rsidRDefault="0073369C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Comments</w:t>
            </w:r>
          </w:p>
        </w:tc>
        <w:tc>
          <w:tcPr>
            <w:tcW w:w="43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:rsidR="0073369C" w:rsidRPr="00783B86" w:rsidRDefault="00AD4A4B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Action</w:t>
            </w:r>
          </w:p>
        </w:tc>
      </w:tr>
      <w:tr w:rsidR="0073369C" w:rsidRPr="00506C33" w:rsidTr="00D73852">
        <w:trPr>
          <w:trHeight w:val="663"/>
        </w:trPr>
        <w:tc>
          <w:tcPr>
            <w:tcW w:w="352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5DFEC"/>
          </w:tcPr>
          <w:p w:rsidR="00362879" w:rsidRPr="0065077B" w:rsidRDefault="00500A5F" w:rsidP="0089240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5077B">
              <w:rPr>
                <w:rFonts w:ascii="Calibri" w:hAnsi="Calibri"/>
                <w:b/>
                <w:sz w:val="22"/>
                <w:szCs w:val="22"/>
              </w:rPr>
              <w:t>Minutes</w:t>
            </w:r>
          </w:p>
        </w:tc>
        <w:tc>
          <w:tcPr>
            <w:tcW w:w="6210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5DFEC"/>
          </w:tcPr>
          <w:p w:rsidR="00362879" w:rsidRPr="00506C33" w:rsidRDefault="00C9388F" w:rsidP="00BC7A6A">
            <w:pPr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There were </w:t>
            </w:r>
            <w:r w:rsidR="00037B9E">
              <w:rPr>
                <w:rFonts w:ascii="Calibri" w:hAnsi="Calibri"/>
                <w:sz w:val="22"/>
                <w:szCs w:val="22"/>
              </w:rPr>
              <w:t>no</w:t>
            </w:r>
            <w:r>
              <w:rPr>
                <w:rFonts w:ascii="Calibri" w:hAnsi="Calibri"/>
                <w:sz w:val="22"/>
                <w:szCs w:val="22"/>
              </w:rPr>
              <w:t xml:space="preserve"> corrections to the minutes</w:t>
            </w:r>
            <w:r w:rsidR="00037B9E">
              <w:rPr>
                <w:rFonts w:ascii="Calibri" w:hAnsi="Calibri"/>
                <w:sz w:val="22"/>
                <w:szCs w:val="22"/>
              </w:rPr>
              <w:t xml:space="preserve"> of October 3</w:t>
            </w:r>
            <w:r w:rsidR="00BC7A6A">
              <w:rPr>
                <w:rFonts w:ascii="Calibri" w:hAnsi="Calibri"/>
                <w:sz w:val="22"/>
                <w:szCs w:val="22"/>
              </w:rPr>
              <w:t>.  P. McGinnis made a</w:t>
            </w:r>
            <w:r w:rsidR="0065077B">
              <w:rPr>
                <w:rFonts w:ascii="Calibri" w:hAnsi="Calibri"/>
                <w:sz w:val="22"/>
                <w:szCs w:val="22"/>
              </w:rPr>
              <w:t xml:space="preserve"> m</w:t>
            </w:r>
            <w:r w:rsidR="00500A5F">
              <w:rPr>
                <w:rFonts w:ascii="Calibri" w:hAnsi="Calibri"/>
                <w:sz w:val="22"/>
                <w:szCs w:val="22"/>
              </w:rPr>
              <w:t xml:space="preserve">otion to </w:t>
            </w:r>
            <w:r w:rsidR="00FF4370">
              <w:rPr>
                <w:rFonts w:ascii="Calibri" w:hAnsi="Calibri"/>
                <w:sz w:val="22"/>
                <w:szCs w:val="22"/>
              </w:rPr>
              <w:t>approve the minutes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r w:rsidR="00500A5F">
              <w:rPr>
                <w:rFonts w:ascii="Calibri" w:hAnsi="Calibri"/>
                <w:sz w:val="22"/>
                <w:szCs w:val="22"/>
              </w:rPr>
              <w:t xml:space="preserve"> All approved.</w:t>
            </w:r>
          </w:p>
        </w:tc>
        <w:tc>
          <w:tcPr>
            <w:tcW w:w="4326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5DFEC"/>
          </w:tcPr>
          <w:p w:rsidR="0073369C" w:rsidRPr="00506C33" w:rsidRDefault="00037B9E" w:rsidP="0073369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F579F7" w:rsidRPr="00506C33" w:rsidTr="00D73852">
        <w:trPr>
          <w:trHeight w:val="408"/>
        </w:trPr>
        <w:tc>
          <w:tcPr>
            <w:tcW w:w="352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F579F7" w:rsidRPr="00F579F7" w:rsidRDefault="00F579F7" w:rsidP="0089240B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 w:rsidRPr="00F579F7">
              <w:rPr>
                <w:rFonts w:ascii="Calibri" w:hAnsi="Calibri"/>
                <w:b/>
                <w:sz w:val="22"/>
                <w:szCs w:val="22"/>
              </w:rPr>
              <w:t>Old Business</w:t>
            </w:r>
          </w:p>
        </w:tc>
        <w:tc>
          <w:tcPr>
            <w:tcW w:w="621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F579F7" w:rsidRDefault="00F579F7" w:rsidP="003A102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F579F7" w:rsidRDefault="00F579F7" w:rsidP="007A3D4F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579F7" w:rsidRPr="00506C33" w:rsidTr="00D73852">
        <w:trPr>
          <w:trHeight w:val="408"/>
        </w:trPr>
        <w:tc>
          <w:tcPr>
            <w:tcW w:w="352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F579F7" w:rsidRDefault="00F579F7" w:rsidP="00C9388F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C9388F">
              <w:rPr>
                <w:rFonts w:ascii="Calibri" w:hAnsi="Calibri"/>
                <w:sz w:val="22"/>
                <w:szCs w:val="22"/>
              </w:rPr>
              <w:t>MST in CECE Program Alteration</w:t>
            </w:r>
          </w:p>
        </w:tc>
        <w:tc>
          <w:tcPr>
            <w:tcW w:w="621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C84C9D" w:rsidRDefault="00304373" w:rsidP="001434D9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 Wilson will be meeting with the three chairs of the involved departments on October 18 to come up with a compromise</w:t>
            </w:r>
            <w:r w:rsidR="00314258">
              <w:rPr>
                <w:rFonts w:ascii="Calibri" w:hAnsi="Calibri"/>
                <w:sz w:val="22"/>
                <w:szCs w:val="22"/>
              </w:rPr>
              <w:t xml:space="preserve"> or </w:t>
            </w:r>
            <w:proofErr w:type="gramStart"/>
            <w:r w:rsidR="00314258">
              <w:rPr>
                <w:rFonts w:ascii="Calibri" w:hAnsi="Calibri"/>
                <w:sz w:val="22"/>
                <w:szCs w:val="22"/>
              </w:rPr>
              <w:t xml:space="preserve">solution </w:t>
            </w:r>
            <w:r>
              <w:rPr>
                <w:rFonts w:ascii="Calibri" w:hAnsi="Calibri"/>
                <w:sz w:val="22"/>
                <w:szCs w:val="22"/>
              </w:rPr>
              <w:t xml:space="preserve"> in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an effort to move forward with the program alteration.</w:t>
            </w:r>
          </w:p>
        </w:tc>
        <w:tc>
          <w:tcPr>
            <w:tcW w:w="432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C84C9D" w:rsidRDefault="00C84C9D" w:rsidP="00232C7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60B23" w:rsidRPr="00506C33" w:rsidTr="00D73852">
        <w:trPr>
          <w:trHeight w:val="618"/>
        </w:trPr>
        <w:tc>
          <w:tcPr>
            <w:tcW w:w="352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860B23" w:rsidRPr="00860B23" w:rsidRDefault="00C84C9D" w:rsidP="00C84C9D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860B23">
              <w:rPr>
                <w:rFonts w:ascii="Calibri" w:hAnsi="Calibri"/>
                <w:sz w:val="22"/>
                <w:szCs w:val="22"/>
              </w:rPr>
              <w:t>.</w:t>
            </w:r>
            <w:r w:rsidR="00860B23"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>Draft GFEC Restructuring Proposal</w:t>
            </w:r>
          </w:p>
        </w:tc>
        <w:tc>
          <w:tcPr>
            <w:tcW w:w="62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DE212A" w:rsidRDefault="00304373" w:rsidP="00C148D7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There was continued discussion regarding the restructuring proposal.  The proposal was shared with the graduate coordinators; they will need more time to review the proposal in its entirety</w:t>
            </w:r>
            <w:r w:rsidR="00314258">
              <w:rPr>
                <w:rFonts w:ascii="Calibri" w:hAnsi="Calibri"/>
                <w:sz w:val="22"/>
                <w:szCs w:val="22"/>
              </w:rPr>
              <w:t xml:space="preserve"> before providing comments</w:t>
            </w:r>
            <w:r>
              <w:rPr>
                <w:rFonts w:ascii="Calibri" w:hAnsi="Calibri"/>
                <w:sz w:val="22"/>
                <w:szCs w:val="22"/>
              </w:rPr>
              <w:t xml:space="preserve">.   With the current structure there seems to be a contradiction – some can be a graduate coordinator, but not be eligible to be on the GFEC, as the current policy states.  It was </w:t>
            </w:r>
            <w:r w:rsidR="00C148D7">
              <w:rPr>
                <w:rFonts w:ascii="Calibri" w:hAnsi="Calibri"/>
                <w:sz w:val="22"/>
                <w:szCs w:val="22"/>
              </w:rPr>
              <w:t>agreed</w:t>
            </w:r>
            <w:r>
              <w:rPr>
                <w:rFonts w:ascii="Calibri" w:hAnsi="Calibri"/>
                <w:sz w:val="22"/>
                <w:szCs w:val="22"/>
              </w:rPr>
              <w:t xml:space="preserve"> that this should be addressed.  There was a question as to who currently has graduate faculty status.  P. Schroeder will get this list.  </w:t>
            </w:r>
            <w:r w:rsidR="00C148D7">
              <w:rPr>
                <w:rFonts w:ascii="Calibri" w:hAnsi="Calibri"/>
                <w:sz w:val="22"/>
                <w:szCs w:val="22"/>
              </w:rPr>
              <w:t xml:space="preserve">Once the graduate </w:t>
            </w:r>
            <w:proofErr w:type="gramStart"/>
            <w:r w:rsidR="00C148D7">
              <w:rPr>
                <w:rFonts w:ascii="Calibri" w:hAnsi="Calibri"/>
                <w:sz w:val="22"/>
                <w:szCs w:val="22"/>
              </w:rPr>
              <w:t>faculty are</w:t>
            </w:r>
            <w:proofErr w:type="gramEnd"/>
            <w:r w:rsidR="00C148D7">
              <w:rPr>
                <w:rFonts w:ascii="Calibri" w:hAnsi="Calibri"/>
                <w:sz w:val="22"/>
                <w:szCs w:val="22"/>
              </w:rPr>
              <w:t xml:space="preserve"> determined, the proposed restructuring policy will be sent to the graduate faculty.  The </w:t>
            </w:r>
            <w:r>
              <w:rPr>
                <w:rFonts w:ascii="Calibri" w:hAnsi="Calibri"/>
                <w:sz w:val="22"/>
                <w:szCs w:val="22"/>
              </w:rPr>
              <w:t>GFEC will put a call out to eligible faculty to encourage them to apply for graduate faculty status.</w:t>
            </w:r>
            <w:r w:rsidR="00B270A2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:rsidR="00E62774" w:rsidRPr="00304373" w:rsidRDefault="00E62774" w:rsidP="00E62774">
            <w:pPr>
              <w:pStyle w:val="ListParagraph"/>
              <w:ind w:left="-18"/>
              <w:rPr>
                <w:rFonts w:ascii="Calibri" w:hAnsi="Calibri"/>
                <w:sz w:val="8"/>
                <w:szCs w:val="8"/>
              </w:rPr>
            </w:pPr>
          </w:p>
          <w:p w:rsidR="00304373" w:rsidRDefault="00304373" w:rsidP="00E62774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P. McGinnis had a question of the current GFEC membership and noted that there a</w:t>
            </w:r>
            <w:r w:rsidR="00C148D7">
              <w:rPr>
                <w:rFonts w:ascii="Calibri" w:hAnsi="Calibri"/>
                <w:sz w:val="22"/>
                <w:szCs w:val="22"/>
              </w:rPr>
              <w:t>re</w:t>
            </w:r>
            <w:r>
              <w:rPr>
                <w:rFonts w:ascii="Calibri" w:hAnsi="Calibri"/>
                <w:sz w:val="22"/>
                <w:szCs w:val="22"/>
              </w:rPr>
              <w:t xml:space="preserve"> vacanc</w:t>
            </w:r>
            <w:r w:rsidR="00C148D7">
              <w:rPr>
                <w:rFonts w:ascii="Calibri" w:hAnsi="Calibri"/>
                <w:sz w:val="22"/>
                <w:szCs w:val="22"/>
              </w:rPr>
              <w:t>ies</w:t>
            </w:r>
            <w:r>
              <w:rPr>
                <w:rFonts w:ascii="Calibri" w:hAnsi="Calibri"/>
                <w:sz w:val="22"/>
                <w:szCs w:val="22"/>
              </w:rPr>
              <w:t>: 1) student representative; and 2) one representative from Kinesiology, Physical Education, and Sport Management.</w:t>
            </w:r>
            <w:r w:rsidR="00E62774">
              <w:rPr>
                <w:rFonts w:ascii="Calibri" w:hAnsi="Calibri"/>
                <w:sz w:val="22"/>
                <w:szCs w:val="22"/>
              </w:rPr>
              <w:t xml:space="preserve">  P. McGinnis has concerns that J. </w:t>
            </w:r>
            <w:proofErr w:type="spellStart"/>
            <w:r w:rsidR="00E62774">
              <w:rPr>
                <w:rFonts w:ascii="Calibri" w:hAnsi="Calibri"/>
                <w:sz w:val="22"/>
                <w:szCs w:val="22"/>
              </w:rPr>
              <w:t>Walkuski</w:t>
            </w:r>
            <w:proofErr w:type="spellEnd"/>
            <w:r w:rsidR="00E62774">
              <w:rPr>
                <w:rFonts w:ascii="Calibri" w:hAnsi="Calibri"/>
                <w:sz w:val="22"/>
                <w:szCs w:val="22"/>
              </w:rPr>
              <w:t xml:space="preserve"> was not invited to serve on the GFEC.  C. Benton will ask Lynn Couturier to see if there is a volunteer who would like to serve on the committee.  E. Gravani will be attending cha</w:t>
            </w:r>
            <w:r w:rsidR="00C148D7">
              <w:rPr>
                <w:rFonts w:ascii="Calibri" w:hAnsi="Calibri"/>
                <w:sz w:val="22"/>
                <w:szCs w:val="22"/>
              </w:rPr>
              <w:t>ir</w:t>
            </w:r>
            <w:r w:rsidR="00E62774">
              <w:rPr>
                <w:rFonts w:ascii="Calibri" w:hAnsi="Calibri"/>
                <w:sz w:val="22"/>
                <w:szCs w:val="22"/>
              </w:rPr>
              <w:t xml:space="preserve">s’ council </w:t>
            </w:r>
            <w:r w:rsidR="00422AF8">
              <w:rPr>
                <w:rFonts w:ascii="Calibri" w:hAnsi="Calibri"/>
                <w:sz w:val="22"/>
                <w:szCs w:val="22"/>
              </w:rPr>
              <w:t xml:space="preserve">today </w:t>
            </w:r>
            <w:r w:rsidR="00E62774">
              <w:rPr>
                <w:rFonts w:ascii="Calibri" w:hAnsi="Calibri"/>
                <w:sz w:val="22"/>
                <w:szCs w:val="22"/>
              </w:rPr>
              <w:t xml:space="preserve">and </w:t>
            </w:r>
            <w:r w:rsidR="00E62774">
              <w:rPr>
                <w:rFonts w:ascii="Calibri" w:hAnsi="Calibri"/>
                <w:sz w:val="22"/>
                <w:szCs w:val="22"/>
              </w:rPr>
              <w:lastRenderedPageBreak/>
              <w:t>will as</w:t>
            </w:r>
            <w:r w:rsidR="00422AF8">
              <w:rPr>
                <w:rFonts w:ascii="Calibri" w:hAnsi="Calibri"/>
                <w:sz w:val="22"/>
                <w:szCs w:val="22"/>
              </w:rPr>
              <w:t>k</w:t>
            </w:r>
            <w:r w:rsidR="00E62774">
              <w:rPr>
                <w:rFonts w:ascii="Calibri" w:hAnsi="Calibri"/>
                <w:sz w:val="22"/>
                <w:szCs w:val="22"/>
              </w:rPr>
              <w:t xml:space="preserve"> for volunteers at this meeting. </w:t>
            </w:r>
            <w:r w:rsidR="00C148D7">
              <w:rPr>
                <w:rFonts w:ascii="Calibri" w:hAnsi="Calibri"/>
                <w:sz w:val="22"/>
                <w:szCs w:val="22"/>
              </w:rPr>
              <w:t xml:space="preserve">  Once volunteers are determined, an election will take place by and from the graduate faculty within the volunteers’ department.</w:t>
            </w:r>
          </w:p>
          <w:p w:rsidR="00E62774" w:rsidRPr="00304373" w:rsidRDefault="00E62774" w:rsidP="00E62774">
            <w:pPr>
              <w:pStyle w:val="ListParagraph"/>
              <w:ind w:left="-18"/>
              <w:rPr>
                <w:rFonts w:ascii="Calibri" w:hAnsi="Calibri"/>
                <w:sz w:val="8"/>
                <w:szCs w:val="8"/>
              </w:rPr>
            </w:pPr>
          </w:p>
          <w:p w:rsidR="00E62774" w:rsidRDefault="00E62774" w:rsidP="00E62774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Benton will talk to Joanne Barry again about having GFEC being part of the committee on committees voting structure.</w:t>
            </w:r>
          </w:p>
        </w:tc>
        <w:tc>
          <w:tcPr>
            <w:tcW w:w="432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860B23" w:rsidRDefault="00304373" w:rsidP="00097DB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Pam will get a current listing of graduate faculty.</w:t>
            </w:r>
          </w:p>
          <w:p w:rsidR="00E62774" w:rsidRPr="00304373" w:rsidRDefault="00E62774" w:rsidP="00E62774">
            <w:pPr>
              <w:pStyle w:val="ListParagraph"/>
              <w:ind w:left="-18"/>
              <w:rPr>
                <w:rFonts w:ascii="Calibri" w:hAnsi="Calibri"/>
                <w:sz w:val="8"/>
                <w:szCs w:val="8"/>
              </w:rPr>
            </w:pPr>
          </w:p>
          <w:p w:rsidR="00E62774" w:rsidRDefault="00E62774" w:rsidP="00097DB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Benton to talk with Lynn Couturier to seek a volunteer to serve on GFEC.</w:t>
            </w:r>
          </w:p>
          <w:p w:rsidR="00E62774" w:rsidRPr="00304373" w:rsidRDefault="00E62774" w:rsidP="00E62774">
            <w:pPr>
              <w:pStyle w:val="ListParagraph"/>
              <w:ind w:left="-18"/>
              <w:rPr>
                <w:rFonts w:ascii="Calibri" w:hAnsi="Calibri"/>
                <w:sz w:val="8"/>
                <w:szCs w:val="8"/>
              </w:rPr>
            </w:pPr>
          </w:p>
          <w:p w:rsidR="00E62774" w:rsidRDefault="00E62774" w:rsidP="00E6277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E. Gravani will ask for volunteers at the chairs’ council meeting</w:t>
            </w:r>
            <w:r w:rsidR="00422AF8">
              <w:rPr>
                <w:rFonts w:ascii="Calibri" w:hAnsi="Calibri"/>
                <w:b/>
                <w:sz w:val="22"/>
                <w:szCs w:val="22"/>
              </w:rPr>
              <w:t xml:space="preserve"> today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</w:tr>
      <w:tr w:rsidR="00B270A2" w:rsidRPr="00506C33" w:rsidTr="00D73852">
        <w:trPr>
          <w:trHeight w:val="618"/>
        </w:trPr>
        <w:tc>
          <w:tcPr>
            <w:tcW w:w="352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B270A2" w:rsidRPr="00B270A2" w:rsidRDefault="00B270A2" w:rsidP="0089240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 w:rsidRPr="00B270A2">
              <w:rPr>
                <w:rFonts w:ascii="Calibri" w:hAnsi="Calibri"/>
                <w:sz w:val="22"/>
                <w:szCs w:val="22"/>
              </w:rPr>
              <w:lastRenderedPageBreak/>
              <w:t>3.</w:t>
            </w:r>
            <w:r w:rsidRPr="00B270A2">
              <w:rPr>
                <w:rFonts w:ascii="Calibri" w:hAnsi="Calibri"/>
                <w:sz w:val="22"/>
                <w:szCs w:val="22"/>
              </w:rPr>
              <w:tab/>
              <w:t xml:space="preserve">Graduate Student </w:t>
            </w:r>
            <w:r>
              <w:rPr>
                <w:rFonts w:ascii="Calibri" w:hAnsi="Calibri"/>
                <w:sz w:val="22"/>
                <w:szCs w:val="22"/>
              </w:rPr>
              <w:t xml:space="preserve">Funding </w:t>
            </w:r>
            <w:r w:rsidRPr="00B270A2">
              <w:rPr>
                <w:rFonts w:ascii="Calibri" w:hAnsi="Calibri"/>
                <w:sz w:val="22"/>
                <w:szCs w:val="22"/>
              </w:rPr>
              <w:t xml:space="preserve">Program </w:t>
            </w:r>
            <w:r>
              <w:rPr>
                <w:rFonts w:ascii="Calibri" w:hAnsi="Calibri"/>
                <w:sz w:val="22"/>
                <w:szCs w:val="22"/>
              </w:rPr>
              <w:t xml:space="preserve">and </w:t>
            </w:r>
            <w:r w:rsidRPr="00B270A2">
              <w:rPr>
                <w:rFonts w:ascii="Calibri" w:hAnsi="Calibri"/>
                <w:sz w:val="22"/>
                <w:szCs w:val="22"/>
              </w:rPr>
              <w:t>Applications</w:t>
            </w:r>
          </w:p>
        </w:tc>
        <w:tc>
          <w:tcPr>
            <w:tcW w:w="62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B270A2" w:rsidRDefault="00B270A2" w:rsidP="00C148D7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$3,000 has been allocated to our </w:t>
            </w:r>
            <w:r w:rsidR="00C148D7">
              <w:rPr>
                <w:rFonts w:ascii="Calibri" w:hAnsi="Calibri"/>
                <w:sz w:val="22"/>
                <w:szCs w:val="22"/>
              </w:rPr>
              <w:t xml:space="preserve">grant </w:t>
            </w:r>
            <w:r>
              <w:rPr>
                <w:rFonts w:ascii="Calibri" w:hAnsi="Calibri"/>
                <w:sz w:val="22"/>
                <w:szCs w:val="22"/>
              </w:rPr>
              <w:t>program this year.  I</w:t>
            </w:r>
            <w:r w:rsidR="00C148D7">
              <w:rPr>
                <w:rFonts w:ascii="Calibri" w:hAnsi="Calibri"/>
                <w:sz w:val="22"/>
                <w:szCs w:val="22"/>
              </w:rPr>
              <w:t>t</w:t>
            </w:r>
            <w:r>
              <w:rPr>
                <w:rFonts w:ascii="Calibri" w:hAnsi="Calibri"/>
                <w:sz w:val="22"/>
                <w:szCs w:val="22"/>
              </w:rPr>
              <w:t xml:space="preserve"> was noted that Benton asked for more funds but was not supported</w:t>
            </w:r>
            <w:r w:rsidR="00C148D7">
              <w:rPr>
                <w:rFonts w:ascii="Calibri" w:hAnsi="Calibri"/>
                <w:sz w:val="22"/>
                <w:szCs w:val="22"/>
              </w:rPr>
              <w:t xml:space="preserve"> this year</w:t>
            </w:r>
            <w:r>
              <w:rPr>
                <w:rFonts w:ascii="Calibri" w:hAnsi="Calibri"/>
                <w:sz w:val="22"/>
                <w:szCs w:val="22"/>
              </w:rPr>
              <w:t xml:space="preserve">.  With some funds remaining from last year, </w:t>
            </w:r>
            <w:r w:rsidR="00C148D7">
              <w:rPr>
                <w:rFonts w:ascii="Calibri" w:hAnsi="Calibri"/>
                <w:sz w:val="22"/>
                <w:szCs w:val="22"/>
              </w:rPr>
              <w:t>there is</w:t>
            </w:r>
            <w:r>
              <w:rPr>
                <w:rFonts w:ascii="Calibri" w:hAnsi="Calibri"/>
                <w:sz w:val="22"/>
                <w:szCs w:val="22"/>
              </w:rPr>
              <w:t xml:space="preserve"> about $3,400 for this year’s programs.  There were no changes suggested </w:t>
            </w:r>
            <w:r w:rsidR="00C148D7">
              <w:rPr>
                <w:rFonts w:ascii="Calibri" w:hAnsi="Calibri"/>
                <w:sz w:val="22"/>
                <w:szCs w:val="22"/>
              </w:rPr>
              <w:t>on</w:t>
            </w:r>
            <w:r>
              <w:rPr>
                <w:rFonts w:ascii="Calibri" w:hAnsi="Calibri"/>
                <w:sz w:val="22"/>
                <w:szCs w:val="22"/>
              </w:rPr>
              <w:t xml:space="preserve"> the application forms.  Pam will convert the forms to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pdf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fillable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and will post them on the GFEC webpage.  T. Frenyea asked for copies of the forms to post on the graduate student webpage as well.</w:t>
            </w:r>
          </w:p>
        </w:tc>
        <w:tc>
          <w:tcPr>
            <w:tcW w:w="432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B270A2" w:rsidRDefault="00B270A2" w:rsidP="00B11D9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P. Schroeder to post </w:t>
            </w:r>
            <w:r w:rsidR="00B11D96">
              <w:rPr>
                <w:rFonts w:ascii="Calibri" w:hAnsi="Calibri"/>
                <w:b/>
                <w:sz w:val="22"/>
                <w:szCs w:val="22"/>
              </w:rPr>
              <w:t xml:space="preserve">grant </w:t>
            </w:r>
            <w:r>
              <w:rPr>
                <w:rFonts w:ascii="Calibri" w:hAnsi="Calibri"/>
                <w:b/>
                <w:sz w:val="22"/>
                <w:szCs w:val="22"/>
              </w:rPr>
              <w:t>application forms on the GFEC webpage, and to send the forms to T. Frenyea for posting as well.</w:t>
            </w:r>
            <w:r w:rsidR="00475C94">
              <w:rPr>
                <w:rFonts w:ascii="Calibri" w:hAnsi="Calibri"/>
                <w:b/>
                <w:sz w:val="22"/>
                <w:szCs w:val="22"/>
              </w:rPr>
              <w:t xml:space="preserve">  Schroeder will send out an email to faculty/staff and student list serves to announce the grant programs.</w:t>
            </w:r>
          </w:p>
        </w:tc>
      </w:tr>
      <w:tr w:rsidR="00422AF8" w:rsidRPr="00506C33" w:rsidTr="00D73852">
        <w:trPr>
          <w:trHeight w:val="618"/>
        </w:trPr>
        <w:tc>
          <w:tcPr>
            <w:tcW w:w="352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422AF8" w:rsidRPr="00422AF8" w:rsidRDefault="00422AF8" w:rsidP="0089240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  <w:r>
              <w:rPr>
                <w:rFonts w:ascii="Calibri" w:hAnsi="Calibri"/>
                <w:sz w:val="22"/>
                <w:szCs w:val="22"/>
              </w:rPr>
              <w:tab/>
              <w:t>GFEC Survey</w:t>
            </w:r>
          </w:p>
        </w:tc>
        <w:tc>
          <w:tcPr>
            <w:tcW w:w="62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422AF8" w:rsidRDefault="00422AF8" w:rsidP="00B11D96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There was discussion on some of the results from the survey.  Findings showed that about 10% of research is published; 25-30% present at conferences; there is continued ne</w:t>
            </w:r>
            <w:r w:rsidR="00B11D96"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d for graduate and research assistantships.  Carol added that G. Avery is looking at the available assistantshi</w:t>
            </w:r>
            <w:r w:rsidR="00C148D7">
              <w:rPr>
                <w:rFonts w:ascii="Calibri" w:hAnsi="Calibri"/>
                <w:sz w:val="22"/>
                <w:szCs w:val="22"/>
              </w:rPr>
              <w:t>ps on campus; currently there are</w:t>
            </w:r>
            <w:r>
              <w:rPr>
                <w:rFonts w:ascii="Calibri" w:hAnsi="Calibri"/>
                <w:sz w:val="22"/>
                <w:szCs w:val="22"/>
              </w:rPr>
              <w:t xml:space="preserve"> only 12 on campus.</w:t>
            </w:r>
          </w:p>
        </w:tc>
        <w:tc>
          <w:tcPr>
            <w:tcW w:w="432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422AF8" w:rsidRDefault="00422AF8" w:rsidP="00097DB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9511A" w:rsidRPr="00506C33" w:rsidTr="00D73852">
        <w:trPr>
          <w:trHeight w:val="618"/>
        </w:trPr>
        <w:tc>
          <w:tcPr>
            <w:tcW w:w="352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89511A" w:rsidRPr="00692B58" w:rsidRDefault="0089511A" w:rsidP="0089240B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Meeting Adjournment</w:t>
            </w:r>
          </w:p>
        </w:tc>
        <w:tc>
          <w:tcPr>
            <w:tcW w:w="62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89511A" w:rsidRPr="00506C33" w:rsidRDefault="00E23CF1" w:rsidP="00C84C9D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There was a motion to adjourn the meeting</w:t>
            </w:r>
            <w:r w:rsidR="00C84C9D">
              <w:rPr>
                <w:rFonts w:ascii="Calibri" w:hAnsi="Calibri"/>
                <w:sz w:val="22"/>
                <w:szCs w:val="22"/>
              </w:rPr>
              <w:t xml:space="preserve"> by J. Alemzadeh; seconded by M. Gonzalez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="0089511A">
              <w:rPr>
                <w:rFonts w:ascii="Calibri" w:hAnsi="Calibri"/>
                <w:sz w:val="22"/>
                <w:szCs w:val="22"/>
              </w:rPr>
              <w:t xml:space="preserve">  T</w:t>
            </w:r>
            <w:r>
              <w:rPr>
                <w:rFonts w:ascii="Calibri" w:hAnsi="Calibri"/>
                <w:sz w:val="22"/>
                <w:szCs w:val="22"/>
              </w:rPr>
              <w:t>he meeting was adjourned at 10:0</w:t>
            </w:r>
            <w:r w:rsidR="0089511A">
              <w:rPr>
                <w:rFonts w:ascii="Calibri" w:hAnsi="Calibri"/>
                <w:sz w:val="22"/>
                <w:szCs w:val="22"/>
              </w:rPr>
              <w:t>0 a.m.</w:t>
            </w:r>
          </w:p>
        </w:tc>
        <w:tc>
          <w:tcPr>
            <w:tcW w:w="432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89511A" w:rsidRPr="00506C33" w:rsidRDefault="0089511A" w:rsidP="00097DB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Adjourned</w:t>
            </w:r>
          </w:p>
        </w:tc>
      </w:tr>
    </w:tbl>
    <w:p w:rsidR="005C72D0" w:rsidRDefault="00422AF8" w:rsidP="00F708C3">
      <w:pPr>
        <w:ind w:right="-450"/>
        <w:jc w:val="right"/>
        <w:rPr>
          <w:rFonts w:ascii="Calibri" w:hAnsi="Calibri" w:cs="Arial"/>
          <w:sz w:val="20"/>
          <w:szCs w:val="20"/>
        </w:rPr>
      </w:pPr>
      <w:r w:rsidRPr="00422AF8">
        <w:rPr>
          <w:rFonts w:ascii="Calibri" w:hAnsi="Calibri" w:cs="Arial"/>
          <w:sz w:val="20"/>
          <w:szCs w:val="20"/>
        </w:rPr>
        <w:t>Submitted by Pam Schroeder</w:t>
      </w:r>
    </w:p>
    <w:p w:rsidR="00513DD7" w:rsidRPr="00422AF8" w:rsidRDefault="00513DD7" w:rsidP="00F708C3">
      <w:pPr>
        <w:ind w:right="-45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Approved 11/14/2011</w:t>
      </w:r>
    </w:p>
    <w:sectPr w:rsidR="00513DD7" w:rsidRPr="00422AF8" w:rsidSect="00CF2C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258" w:rsidRDefault="00314258" w:rsidP="00097DBB">
      <w:r>
        <w:separator/>
      </w:r>
    </w:p>
  </w:endnote>
  <w:endnote w:type="continuationSeparator" w:id="0">
    <w:p w:rsidR="00314258" w:rsidRDefault="00314258" w:rsidP="00097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258" w:rsidRDefault="003142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258" w:rsidRDefault="0031425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258" w:rsidRDefault="003142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258" w:rsidRDefault="00314258" w:rsidP="00097DBB">
      <w:r>
        <w:separator/>
      </w:r>
    </w:p>
  </w:footnote>
  <w:footnote w:type="continuationSeparator" w:id="0">
    <w:p w:rsidR="00314258" w:rsidRDefault="00314258" w:rsidP="00097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258" w:rsidRDefault="003142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258" w:rsidRDefault="0031425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258" w:rsidRDefault="003142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7B294D"/>
    <w:rsid w:val="000034DD"/>
    <w:rsid w:val="00011527"/>
    <w:rsid w:val="000202A2"/>
    <w:rsid w:val="00036F31"/>
    <w:rsid w:val="00037B9E"/>
    <w:rsid w:val="00041924"/>
    <w:rsid w:val="00044C8A"/>
    <w:rsid w:val="0005569C"/>
    <w:rsid w:val="0005571C"/>
    <w:rsid w:val="00056391"/>
    <w:rsid w:val="00056F07"/>
    <w:rsid w:val="000775DA"/>
    <w:rsid w:val="00093332"/>
    <w:rsid w:val="00097DBB"/>
    <w:rsid w:val="000A2DD0"/>
    <w:rsid w:val="000B726A"/>
    <w:rsid w:val="000D61B7"/>
    <w:rsid w:val="000D6D16"/>
    <w:rsid w:val="000E52AD"/>
    <w:rsid w:val="000E62A3"/>
    <w:rsid w:val="0013531A"/>
    <w:rsid w:val="0013580B"/>
    <w:rsid w:val="001374F6"/>
    <w:rsid w:val="001434D9"/>
    <w:rsid w:val="00154BD0"/>
    <w:rsid w:val="00155FD9"/>
    <w:rsid w:val="00160A2C"/>
    <w:rsid w:val="00160E0D"/>
    <w:rsid w:val="001815F3"/>
    <w:rsid w:val="001A5FF4"/>
    <w:rsid w:val="001B07BF"/>
    <w:rsid w:val="001C0D2E"/>
    <w:rsid w:val="0020190A"/>
    <w:rsid w:val="002023D9"/>
    <w:rsid w:val="00223E17"/>
    <w:rsid w:val="00232C76"/>
    <w:rsid w:val="002419CB"/>
    <w:rsid w:val="00250838"/>
    <w:rsid w:val="00251ACE"/>
    <w:rsid w:val="00265E93"/>
    <w:rsid w:val="00274BEB"/>
    <w:rsid w:val="00292BB9"/>
    <w:rsid w:val="002A1AEE"/>
    <w:rsid w:val="002A7027"/>
    <w:rsid w:val="002C0E02"/>
    <w:rsid w:val="002C3F1F"/>
    <w:rsid w:val="002F16D0"/>
    <w:rsid w:val="002F4C65"/>
    <w:rsid w:val="00303B21"/>
    <w:rsid w:val="00304373"/>
    <w:rsid w:val="00311BA6"/>
    <w:rsid w:val="00314258"/>
    <w:rsid w:val="00315FC1"/>
    <w:rsid w:val="00317230"/>
    <w:rsid w:val="00321C53"/>
    <w:rsid w:val="00332AEE"/>
    <w:rsid w:val="003336C2"/>
    <w:rsid w:val="00340D1F"/>
    <w:rsid w:val="00353C80"/>
    <w:rsid w:val="00354C8D"/>
    <w:rsid w:val="00362879"/>
    <w:rsid w:val="00371ADE"/>
    <w:rsid w:val="00393D94"/>
    <w:rsid w:val="003A1020"/>
    <w:rsid w:val="003B56C6"/>
    <w:rsid w:val="003E7084"/>
    <w:rsid w:val="00400B52"/>
    <w:rsid w:val="00422AF8"/>
    <w:rsid w:val="00424436"/>
    <w:rsid w:val="00426F7E"/>
    <w:rsid w:val="00433730"/>
    <w:rsid w:val="00461DCA"/>
    <w:rsid w:val="00475C94"/>
    <w:rsid w:val="00485B9D"/>
    <w:rsid w:val="00490E04"/>
    <w:rsid w:val="004947E1"/>
    <w:rsid w:val="004A6FC1"/>
    <w:rsid w:val="004B300F"/>
    <w:rsid w:val="004C4FF6"/>
    <w:rsid w:val="004C6846"/>
    <w:rsid w:val="004C740F"/>
    <w:rsid w:val="00500721"/>
    <w:rsid w:val="00500A5F"/>
    <w:rsid w:val="00506C33"/>
    <w:rsid w:val="00513DD7"/>
    <w:rsid w:val="005454A0"/>
    <w:rsid w:val="00561953"/>
    <w:rsid w:val="0056364D"/>
    <w:rsid w:val="005827F4"/>
    <w:rsid w:val="00585A66"/>
    <w:rsid w:val="0058795A"/>
    <w:rsid w:val="005903B9"/>
    <w:rsid w:val="00597094"/>
    <w:rsid w:val="005A6BD2"/>
    <w:rsid w:val="005A7E33"/>
    <w:rsid w:val="005C0ABA"/>
    <w:rsid w:val="005C72D0"/>
    <w:rsid w:val="005C789F"/>
    <w:rsid w:val="005E24F3"/>
    <w:rsid w:val="005E64CC"/>
    <w:rsid w:val="00610904"/>
    <w:rsid w:val="00611F5E"/>
    <w:rsid w:val="006144D7"/>
    <w:rsid w:val="00617BEF"/>
    <w:rsid w:val="006317B4"/>
    <w:rsid w:val="00632A22"/>
    <w:rsid w:val="0063581B"/>
    <w:rsid w:val="00641CEA"/>
    <w:rsid w:val="0065077B"/>
    <w:rsid w:val="006600EE"/>
    <w:rsid w:val="00663251"/>
    <w:rsid w:val="00692B58"/>
    <w:rsid w:val="006B4CC3"/>
    <w:rsid w:val="006C6144"/>
    <w:rsid w:val="006D53C9"/>
    <w:rsid w:val="006E2CBF"/>
    <w:rsid w:val="006E55F2"/>
    <w:rsid w:val="007028E1"/>
    <w:rsid w:val="0070549A"/>
    <w:rsid w:val="00705F3C"/>
    <w:rsid w:val="00711B60"/>
    <w:rsid w:val="00716D47"/>
    <w:rsid w:val="00716F44"/>
    <w:rsid w:val="00725471"/>
    <w:rsid w:val="007308BC"/>
    <w:rsid w:val="0073369C"/>
    <w:rsid w:val="00734D47"/>
    <w:rsid w:val="00740016"/>
    <w:rsid w:val="00740FE9"/>
    <w:rsid w:val="00741CAB"/>
    <w:rsid w:val="0074644A"/>
    <w:rsid w:val="007517D0"/>
    <w:rsid w:val="00752655"/>
    <w:rsid w:val="00760F1C"/>
    <w:rsid w:val="00767EB2"/>
    <w:rsid w:val="00783B86"/>
    <w:rsid w:val="00784F6C"/>
    <w:rsid w:val="00787475"/>
    <w:rsid w:val="00791BFD"/>
    <w:rsid w:val="00796A46"/>
    <w:rsid w:val="007A3D4F"/>
    <w:rsid w:val="007B294D"/>
    <w:rsid w:val="007B70E2"/>
    <w:rsid w:val="007C2F3D"/>
    <w:rsid w:val="007D3B6C"/>
    <w:rsid w:val="007D4085"/>
    <w:rsid w:val="007D4579"/>
    <w:rsid w:val="007F5E2A"/>
    <w:rsid w:val="0080230A"/>
    <w:rsid w:val="00805846"/>
    <w:rsid w:val="00813C2B"/>
    <w:rsid w:val="008269AB"/>
    <w:rsid w:val="00834B69"/>
    <w:rsid w:val="0085025F"/>
    <w:rsid w:val="00851DF3"/>
    <w:rsid w:val="00854474"/>
    <w:rsid w:val="00857F30"/>
    <w:rsid w:val="00860B23"/>
    <w:rsid w:val="00863799"/>
    <w:rsid w:val="0086740F"/>
    <w:rsid w:val="008724AD"/>
    <w:rsid w:val="00880769"/>
    <w:rsid w:val="0089240B"/>
    <w:rsid w:val="0089511A"/>
    <w:rsid w:val="008A0DD2"/>
    <w:rsid w:val="008B12C8"/>
    <w:rsid w:val="008B4774"/>
    <w:rsid w:val="008D30E3"/>
    <w:rsid w:val="008D7724"/>
    <w:rsid w:val="008E07B0"/>
    <w:rsid w:val="008E47AD"/>
    <w:rsid w:val="008F1EC5"/>
    <w:rsid w:val="00922622"/>
    <w:rsid w:val="009252F3"/>
    <w:rsid w:val="00933157"/>
    <w:rsid w:val="00935DBB"/>
    <w:rsid w:val="00953C23"/>
    <w:rsid w:val="009541A6"/>
    <w:rsid w:val="00954D7C"/>
    <w:rsid w:val="00955B71"/>
    <w:rsid w:val="00956E7C"/>
    <w:rsid w:val="00961B7E"/>
    <w:rsid w:val="00961DE2"/>
    <w:rsid w:val="00967F39"/>
    <w:rsid w:val="009754E1"/>
    <w:rsid w:val="00975F47"/>
    <w:rsid w:val="0099191C"/>
    <w:rsid w:val="009A29B4"/>
    <w:rsid w:val="009A6419"/>
    <w:rsid w:val="009B67F6"/>
    <w:rsid w:val="009C1C15"/>
    <w:rsid w:val="009D0B8D"/>
    <w:rsid w:val="009D379F"/>
    <w:rsid w:val="00A01B44"/>
    <w:rsid w:val="00A02DCD"/>
    <w:rsid w:val="00A071FA"/>
    <w:rsid w:val="00A12616"/>
    <w:rsid w:val="00A17431"/>
    <w:rsid w:val="00A2528D"/>
    <w:rsid w:val="00A315C0"/>
    <w:rsid w:val="00A35D87"/>
    <w:rsid w:val="00A505B3"/>
    <w:rsid w:val="00A51D9D"/>
    <w:rsid w:val="00A55A78"/>
    <w:rsid w:val="00A573C7"/>
    <w:rsid w:val="00A62DF7"/>
    <w:rsid w:val="00A65E0C"/>
    <w:rsid w:val="00A67DC3"/>
    <w:rsid w:val="00A72D3B"/>
    <w:rsid w:val="00A938CB"/>
    <w:rsid w:val="00A95C89"/>
    <w:rsid w:val="00A97DCF"/>
    <w:rsid w:val="00AB6D8A"/>
    <w:rsid w:val="00AC5999"/>
    <w:rsid w:val="00AD4A4B"/>
    <w:rsid w:val="00AD61E8"/>
    <w:rsid w:val="00AE0C10"/>
    <w:rsid w:val="00AE3114"/>
    <w:rsid w:val="00B01D98"/>
    <w:rsid w:val="00B022D0"/>
    <w:rsid w:val="00B11D96"/>
    <w:rsid w:val="00B12053"/>
    <w:rsid w:val="00B16238"/>
    <w:rsid w:val="00B2424D"/>
    <w:rsid w:val="00B270A2"/>
    <w:rsid w:val="00B336FF"/>
    <w:rsid w:val="00B37B37"/>
    <w:rsid w:val="00B40F65"/>
    <w:rsid w:val="00B47EAB"/>
    <w:rsid w:val="00B74988"/>
    <w:rsid w:val="00B91202"/>
    <w:rsid w:val="00BA4F85"/>
    <w:rsid w:val="00BB63F0"/>
    <w:rsid w:val="00BC1457"/>
    <w:rsid w:val="00BC7A6A"/>
    <w:rsid w:val="00BD341F"/>
    <w:rsid w:val="00BD6DE4"/>
    <w:rsid w:val="00BD7E67"/>
    <w:rsid w:val="00BF1990"/>
    <w:rsid w:val="00C03865"/>
    <w:rsid w:val="00C05770"/>
    <w:rsid w:val="00C124F8"/>
    <w:rsid w:val="00C148D7"/>
    <w:rsid w:val="00C24CA2"/>
    <w:rsid w:val="00C37260"/>
    <w:rsid w:val="00C441FF"/>
    <w:rsid w:val="00C645F1"/>
    <w:rsid w:val="00C84C9D"/>
    <w:rsid w:val="00C84DA2"/>
    <w:rsid w:val="00C9388F"/>
    <w:rsid w:val="00C9747C"/>
    <w:rsid w:val="00CA020D"/>
    <w:rsid w:val="00CA375D"/>
    <w:rsid w:val="00CC0853"/>
    <w:rsid w:val="00CC0D4E"/>
    <w:rsid w:val="00CC5178"/>
    <w:rsid w:val="00CD5547"/>
    <w:rsid w:val="00CE04AC"/>
    <w:rsid w:val="00CF2C36"/>
    <w:rsid w:val="00CF383D"/>
    <w:rsid w:val="00D11A4D"/>
    <w:rsid w:val="00D12597"/>
    <w:rsid w:val="00D21AD8"/>
    <w:rsid w:val="00D21BA8"/>
    <w:rsid w:val="00D26878"/>
    <w:rsid w:val="00D403CA"/>
    <w:rsid w:val="00D44E9E"/>
    <w:rsid w:val="00D50970"/>
    <w:rsid w:val="00D63B43"/>
    <w:rsid w:val="00D73852"/>
    <w:rsid w:val="00D7458C"/>
    <w:rsid w:val="00D80CC2"/>
    <w:rsid w:val="00DA3992"/>
    <w:rsid w:val="00DA7825"/>
    <w:rsid w:val="00DC0610"/>
    <w:rsid w:val="00DC44BE"/>
    <w:rsid w:val="00DD192B"/>
    <w:rsid w:val="00DD73C4"/>
    <w:rsid w:val="00DE212A"/>
    <w:rsid w:val="00E00605"/>
    <w:rsid w:val="00E01D4C"/>
    <w:rsid w:val="00E23CF1"/>
    <w:rsid w:val="00E30046"/>
    <w:rsid w:val="00E3633A"/>
    <w:rsid w:val="00E62774"/>
    <w:rsid w:val="00E66892"/>
    <w:rsid w:val="00E87D8E"/>
    <w:rsid w:val="00E973C4"/>
    <w:rsid w:val="00EA37C3"/>
    <w:rsid w:val="00EB6169"/>
    <w:rsid w:val="00EC39AD"/>
    <w:rsid w:val="00EC6335"/>
    <w:rsid w:val="00ED3359"/>
    <w:rsid w:val="00ED6B18"/>
    <w:rsid w:val="00EE6C40"/>
    <w:rsid w:val="00F3041B"/>
    <w:rsid w:val="00F306D6"/>
    <w:rsid w:val="00F4027F"/>
    <w:rsid w:val="00F41E63"/>
    <w:rsid w:val="00F51094"/>
    <w:rsid w:val="00F563FC"/>
    <w:rsid w:val="00F579F7"/>
    <w:rsid w:val="00F63F3D"/>
    <w:rsid w:val="00F708C3"/>
    <w:rsid w:val="00F76A65"/>
    <w:rsid w:val="00F779A3"/>
    <w:rsid w:val="00F854BD"/>
    <w:rsid w:val="00F90227"/>
    <w:rsid w:val="00F908E8"/>
    <w:rsid w:val="00FA4BD6"/>
    <w:rsid w:val="00FD0315"/>
    <w:rsid w:val="00FF0E2A"/>
    <w:rsid w:val="00FF4370"/>
    <w:rsid w:val="00FF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SUNY Cortland</cp:lastModifiedBy>
  <cp:revision>12</cp:revision>
  <cp:lastPrinted>2011-10-19T14:34:00Z</cp:lastPrinted>
  <dcterms:created xsi:type="dcterms:W3CDTF">2011-10-19T14:34:00Z</dcterms:created>
  <dcterms:modified xsi:type="dcterms:W3CDTF">2011-11-16T17:15:00Z</dcterms:modified>
</cp:coreProperties>
</file>