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464ECD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30 March</w:t>
      </w:r>
      <w:r w:rsidR="008B07E4">
        <w:rPr>
          <w:rFonts w:asciiTheme="minorHAnsi" w:hAnsiTheme="minorHAnsi" w:cs="Arial"/>
          <w:sz w:val="28"/>
          <w:szCs w:val="28"/>
        </w:rPr>
        <w:t>, 2012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464ECD">
        <w:rPr>
          <w:rFonts w:ascii="Calibri" w:hAnsi="Calibri" w:cs="Arial"/>
          <w:sz w:val="22"/>
          <w:szCs w:val="22"/>
        </w:rPr>
        <w:t xml:space="preserve"> Alesia Forde (student), Anita Kuiken, Larry Klotz, Abby Thomas, Jim Hokanson, Amy Schutt, Merle Canfield, Brooke Burk, Bruce Mattingly.</w:t>
      </w:r>
      <w:r w:rsidR="00FF752D">
        <w:rPr>
          <w:rFonts w:ascii="Calibri" w:hAnsi="Calibri" w:cs="Arial"/>
          <w:sz w:val="22"/>
          <w:szCs w:val="22"/>
        </w:rPr>
        <w:tab/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r w:rsidR="00AD335B">
        <w:rPr>
          <w:rFonts w:ascii="Calibri" w:hAnsi="Calibri" w:cs="Arial"/>
          <w:sz w:val="22"/>
          <w:szCs w:val="22"/>
        </w:rPr>
        <w:t xml:space="preserve"> </w:t>
      </w:r>
      <w:r w:rsidR="00464ECD">
        <w:rPr>
          <w:rFonts w:ascii="Calibri" w:hAnsi="Calibri" w:cs="Arial"/>
          <w:sz w:val="22"/>
          <w:szCs w:val="22"/>
        </w:rPr>
        <w:t xml:space="preserve"> Linda Pickett, Sam Kelley, Carol Van Der Karr, Orvil White</w:t>
      </w:r>
      <w:r w:rsidR="00AD335B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464ECD" w:rsidRDefault="00464ECD" w:rsidP="00464EC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4ECD">
              <w:rPr>
                <w:rFonts w:ascii="Calibri" w:hAnsi="Calibri"/>
                <w:sz w:val="22"/>
                <w:szCs w:val="22"/>
              </w:rPr>
              <w:t>Review/Approval of Minutes from 16 March 2012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464ECD" w:rsidRDefault="00464ECD" w:rsidP="009B42B0">
            <w:pPr>
              <w:rPr>
                <w:rFonts w:ascii="Calibri" w:hAnsi="Calibri"/>
                <w:sz w:val="22"/>
                <w:szCs w:val="22"/>
              </w:rPr>
            </w:pPr>
            <w:r w:rsidRPr="00464ECD">
              <w:rPr>
                <w:rFonts w:ascii="Calibri" w:hAnsi="Calibri"/>
                <w:sz w:val="22"/>
                <w:szCs w:val="22"/>
              </w:rPr>
              <w:t>Review of Minutes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464ECD" w:rsidRDefault="00464ECD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464ECD">
              <w:rPr>
                <w:rFonts w:ascii="Calibri" w:hAnsi="Calibri"/>
                <w:sz w:val="22"/>
                <w:szCs w:val="22"/>
              </w:rPr>
              <w:t>Minutes approved.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464ECD" w:rsidP="00464EC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Chair Report</w:t>
            </w:r>
          </w:p>
          <w:p w:rsidR="00464ECD" w:rsidRDefault="00464ECD" w:rsidP="00464ECD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Template for GE Minutes is in GE folder on server.</w:t>
            </w:r>
          </w:p>
          <w:p w:rsidR="00464ECD" w:rsidRPr="00464ECD" w:rsidRDefault="00464ECD" w:rsidP="00464ECD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PHI 111.</w:t>
            </w:r>
            <w:r w:rsidR="00CE7972">
              <w:rPr>
                <w:rFonts w:ascii="Calibri" w:hAnsi="Calibri"/>
                <w:sz w:val="22"/>
                <w:szCs w:val="22"/>
              </w:rPr>
              <w:t xml:space="preserve"> Revision Review.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9B42B0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464ECD" w:rsidRDefault="00464ECD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464ECD" w:rsidRDefault="00464ECD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464ECD" w:rsidRDefault="00464ECD" w:rsidP="00464ECD">
            <w:pPr>
              <w:rPr>
                <w:rFonts w:ascii="Calibri" w:hAnsi="Calibri"/>
                <w:sz w:val="22"/>
                <w:szCs w:val="22"/>
              </w:rPr>
            </w:pPr>
          </w:p>
          <w:p w:rsidR="00464ECD" w:rsidRPr="00CE7972" w:rsidRDefault="00CE7972" w:rsidP="00CE79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B.Anita sent materials to Philosophy Dept. that the GE Committee received from the Quantitative Skills Committee.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9B42B0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CE7972" w:rsidRDefault="00CE7972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CE7972" w:rsidRDefault="00CE7972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CE7972" w:rsidRDefault="00CE7972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CE7972" w:rsidRPr="00464ECD" w:rsidRDefault="00CE7972" w:rsidP="00CE797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Decided to hold information Carol Van Der Karr obtained re. courses other SUNY schools permit for Quantitative Skills until we receive a reply back from the Philosophy Dept.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CE7972" w:rsidRDefault="00CE7972" w:rsidP="00CE7972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2012 GE 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CE7972" w:rsidRDefault="00CE7972" w:rsidP="00CE79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C.Anita described her contacts with faculty missing deadlines for the GE assessment.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464ECD" w:rsidRDefault="009B42B0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464ECD" w:rsidRDefault="00740FE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Pr="00464ECD" w:rsidRDefault="00CE7972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Discussed the status of the subcommittees working on the GE categories under review.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464ECD" w:rsidRDefault="00CE7972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Anita will resend the Category Assessment Worksheet to the committee members.</w:t>
            </w: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464ECD" w:rsidRDefault="00210B86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464ECD" w:rsidRDefault="00210B86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464ECD" w:rsidRDefault="005D7F20" w:rsidP="00F5421A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Faculty will resubmit revised syllabi with corrections</w:t>
            </w:r>
            <w:r w:rsidR="00F5421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5D7F20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a course fulfills two or more GE categories, the syllabus should have all the learning outcomes listed.</w:t>
            </w: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D7F20" w:rsidRDefault="005D7F20" w:rsidP="005D7F2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 of Institutional Research and Assessment Report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5D7F20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Merle handed out a list of those who have completed various aspects and met deadlines.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5D7F20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Members of the committee who are reviewing a particular category should contact those missing deadlines.</w:t>
            </w: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85133" w:rsidRPr="00785133" w:rsidRDefault="00785133" w:rsidP="00785133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Revision of memo to Chairs of Departments involved in Spring 2011 Assessment.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464ECD" w:rsidRDefault="0078513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Discussed the Memo.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Default="00785133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Deleted points 4,</w:t>
            </w:r>
            <w:r w:rsidR="004F1F7B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5, and 7.</w:t>
            </w:r>
          </w:p>
          <w:p w:rsidR="00785133" w:rsidRDefault="00785133" w:rsidP="0078513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Revised Point 6 to read: “Please describe any changes to content or pedagogy that your department may consider as a result of this assessment.  Please include a rationale for the changes and a projected timeline for implementation.”</w:t>
            </w:r>
          </w:p>
          <w:p w:rsidR="00785133" w:rsidRPr="00464ECD" w:rsidRDefault="00785133" w:rsidP="004F1F7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Revised Point 8 to </w:t>
            </w:r>
            <w:r w:rsidR="004F1F7B">
              <w:rPr>
                <w:rFonts w:ascii="Calibri" w:hAnsi="Calibri"/>
                <w:sz w:val="22"/>
                <w:szCs w:val="22"/>
              </w:rPr>
              <w:t xml:space="preserve">have hard copy or electronic version sent to </w:t>
            </w:r>
            <w:r>
              <w:rPr>
                <w:rFonts w:ascii="Calibri" w:hAnsi="Calibri"/>
                <w:sz w:val="22"/>
                <w:szCs w:val="22"/>
              </w:rPr>
              <w:t>Pam</w:t>
            </w:r>
            <w:r w:rsidR="004F1F7B">
              <w:rPr>
                <w:rFonts w:ascii="Calibri" w:hAnsi="Calibri"/>
                <w:sz w:val="22"/>
                <w:szCs w:val="22"/>
              </w:rPr>
              <w:t xml:space="preserve"> Schroeder.</w:t>
            </w: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785133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ensued on which results are transmitted to the departments and how.  </w:t>
            </w:r>
            <w:r w:rsidR="007F04C9">
              <w:rPr>
                <w:rFonts w:ascii="Calibri" w:hAnsi="Calibri"/>
                <w:sz w:val="22"/>
                <w:szCs w:val="22"/>
              </w:rPr>
              <w:t>In order to make GE assessment meaningful, the results need to be made available to the departments while maintaining the privacy of the instructor.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464ECD" w:rsidRDefault="007F04C9" w:rsidP="007F04C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Dean Mattingly will bring this issue up with the chairs at</w:t>
            </w:r>
            <w:r w:rsidRPr="007F04C9">
              <w:rPr>
                <w:rFonts w:ascii="Calibri" w:hAnsi="Calibri"/>
                <w:sz w:val="22"/>
                <w:szCs w:val="22"/>
              </w:rPr>
              <w:t xml:space="preserve"> Chairs Council </w:t>
            </w:r>
            <w:r>
              <w:rPr>
                <w:rFonts w:ascii="Calibri" w:hAnsi="Calibri"/>
                <w:sz w:val="22"/>
                <w:szCs w:val="22"/>
              </w:rPr>
              <w:t>to get their opinion.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1A3685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1A3685">
        <w:rPr>
          <w:rFonts w:ascii="Calibri" w:hAnsi="Calibri" w:cs="Arial"/>
          <w:sz w:val="18"/>
          <w:szCs w:val="18"/>
        </w:rPr>
        <w:t>L. Klotz 4/5/12</w:t>
      </w:r>
    </w:p>
    <w:p w:rsidR="0072704A" w:rsidRDefault="001A3685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Review by A. Kuiken 4/5/12</w:t>
      </w:r>
      <w:r w:rsidR="00F74A0A" w:rsidRPr="00F74A0A">
        <w:rPr>
          <w:rFonts w:ascii="Calibri" w:hAnsi="Calibri" w:cs="Arial"/>
          <w:sz w:val="18"/>
          <w:szCs w:val="18"/>
        </w:rPr>
        <w:t xml:space="preserve">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33" w:rsidRDefault="00785133" w:rsidP="00097DBB">
      <w:r>
        <w:separator/>
      </w:r>
    </w:p>
  </w:endnote>
  <w:endnote w:type="continuationSeparator" w:id="0">
    <w:p w:rsidR="00785133" w:rsidRDefault="00785133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133" w:rsidRPr="00E57F3A" w:rsidRDefault="00785133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33" w:rsidRDefault="00785133" w:rsidP="00097DBB">
      <w:r>
        <w:separator/>
      </w:r>
    </w:p>
  </w:footnote>
  <w:footnote w:type="continuationSeparator" w:id="0">
    <w:p w:rsidR="00785133" w:rsidRDefault="00785133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37C5"/>
    <w:multiLevelType w:val="hybridMultilevel"/>
    <w:tmpl w:val="DD1C35AC"/>
    <w:lvl w:ilvl="0" w:tplc="F2AA20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3685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4ECD"/>
    <w:rsid w:val="004678D2"/>
    <w:rsid w:val="0047030F"/>
    <w:rsid w:val="00472F4C"/>
    <w:rsid w:val="00484626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1F7B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D7F20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133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04C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CE7972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271AA"/>
    <w:rsid w:val="00F3041B"/>
    <w:rsid w:val="00F4027F"/>
    <w:rsid w:val="00F419A0"/>
    <w:rsid w:val="00F42CE4"/>
    <w:rsid w:val="00F440EE"/>
    <w:rsid w:val="00F51094"/>
    <w:rsid w:val="00F5421A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4</cp:revision>
  <cp:lastPrinted>2012-02-03T14:02:00Z</cp:lastPrinted>
  <dcterms:created xsi:type="dcterms:W3CDTF">2012-04-05T16:02:00Z</dcterms:created>
  <dcterms:modified xsi:type="dcterms:W3CDTF">2012-04-05T16:04:00Z</dcterms:modified>
</cp:coreProperties>
</file>