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FF752D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February</w:t>
      </w:r>
      <w:r w:rsidR="003B3E15">
        <w:rPr>
          <w:rFonts w:asciiTheme="minorHAnsi" w:hAnsiTheme="minorHAnsi" w:cs="Arial"/>
          <w:sz w:val="28"/>
          <w:szCs w:val="28"/>
        </w:rPr>
        <w:t xml:space="preserve"> 21</w:t>
      </w:r>
      <w:r w:rsidR="00767F61">
        <w:rPr>
          <w:rFonts w:asciiTheme="minorHAnsi" w:hAnsiTheme="minorHAnsi" w:cs="Arial"/>
          <w:sz w:val="28"/>
          <w:szCs w:val="28"/>
        </w:rPr>
        <w:t>, 2013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767F61">
        <w:rPr>
          <w:rFonts w:ascii="Calibri" w:hAnsi="Calibri" w:cs="Arial"/>
          <w:sz w:val="22"/>
          <w:szCs w:val="22"/>
        </w:rPr>
        <w:t>Brooke Burk, Carol Van Der Karr, Bob Spitzer, Abby Thomas,</w:t>
      </w:r>
      <w:r w:rsidR="00767F61" w:rsidRPr="003E32CF">
        <w:rPr>
          <w:rFonts w:ascii="Calibri" w:hAnsi="Calibri" w:cs="Arial"/>
          <w:sz w:val="22"/>
          <w:szCs w:val="22"/>
        </w:rPr>
        <w:t xml:space="preserve"> </w:t>
      </w:r>
      <w:r w:rsidR="00767F61">
        <w:rPr>
          <w:rFonts w:ascii="Calibri" w:hAnsi="Calibri" w:cs="Arial"/>
          <w:sz w:val="22"/>
          <w:szCs w:val="22"/>
        </w:rPr>
        <w:t>Sonia Sharma</w:t>
      </w:r>
      <w:r w:rsidR="00C70444">
        <w:rPr>
          <w:rFonts w:ascii="Calibri" w:hAnsi="Calibri" w:cs="Arial"/>
          <w:sz w:val="22"/>
          <w:szCs w:val="22"/>
        </w:rPr>
        <w:t>,</w:t>
      </w:r>
      <w:r w:rsidR="00C70444" w:rsidRPr="00C70444">
        <w:rPr>
          <w:rFonts w:ascii="Calibri" w:hAnsi="Calibri" w:cs="Arial"/>
          <w:sz w:val="22"/>
          <w:szCs w:val="22"/>
        </w:rPr>
        <w:t xml:space="preserve"> </w:t>
      </w:r>
      <w:r w:rsidR="00C70444">
        <w:rPr>
          <w:rFonts w:ascii="Calibri" w:hAnsi="Calibri" w:cs="Arial"/>
          <w:sz w:val="22"/>
          <w:szCs w:val="22"/>
        </w:rPr>
        <w:t>Bruce Mattingly</w:t>
      </w:r>
      <w:r w:rsidR="002D477D">
        <w:rPr>
          <w:rFonts w:ascii="Calibri" w:hAnsi="Calibri" w:cs="Arial"/>
          <w:sz w:val="22"/>
          <w:szCs w:val="22"/>
        </w:rPr>
        <w:t xml:space="preserve">, </w:t>
      </w:r>
      <w:r w:rsidR="007A4986">
        <w:rPr>
          <w:rFonts w:ascii="Calibri" w:hAnsi="Calibri" w:cs="Arial"/>
          <w:sz w:val="22"/>
          <w:szCs w:val="22"/>
        </w:rPr>
        <w:t>David Smu</w:t>
      </w:r>
      <w:r w:rsidR="002E1EFB">
        <w:rPr>
          <w:rFonts w:ascii="Calibri" w:hAnsi="Calibri" w:cs="Arial"/>
          <w:sz w:val="22"/>
          <w:szCs w:val="22"/>
        </w:rPr>
        <w:t>kler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767F61">
        <w:rPr>
          <w:rFonts w:ascii="Calibri" w:hAnsi="Calibri" w:cs="Arial"/>
          <w:sz w:val="22"/>
          <w:szCs w:val="22"/>
        </w:rPr>
        <w:t>K</w:t>
      </w:r>
      <w:r w:rsidR="00C70444">
        <w:rPr>
          <w:rFonts w:ascii="Calibri" w:hAnsi="Calibri" w:cs="Arial"/>
          <w:sz w:val="22"/>
          <w:szCs w:val="22"/>
        </w:rPr>
        <w:t>athleen Lawrence, Tawana McNair</w:t>
      </w:r>
      <w:r w:rsidR="00767F61">
        <w:rPr>
          <w:rFonts w:ascii="Calibri" w:hAnsi="Calibri" w:cs="Arial"/>
          <w:sz w:val="22"/>
          <w:szCs w:val="22"/>
        </w:rPr>
        <w:t>,</w:t>
      </w:r>
      <w:r w:rsidR="00767F61" w:rsidRPr="003E32CF">
        <w:rPr>
          <w:rFonts w:ascii="Calibri" w:hAnsi="Calibri" w:cs="Arial"/>
          <w:sz w:val="22"/>
          <w:szCs w:val="22"/>
        </w:rPr>
        <w:t xml:space="preserve"> </w:t>
      </w:r>
      <w:r w:rsidR="00767F61">
        <w:rPr>
          <w:rFonts w:ascii="Calibri" w:hAnsi="Calibri" w:cs="Arial"/>
          <w:sz w:val="22"/>
          <w:szCs w:val="22"/>
        </w:rPr>
        <w:t>Anita Kuiken</w:t>
      </w:r>
      <w:r w:rsidR="002E1EFB">
        <w:rPr>
          <w:rFonts w:ascii="Calibri" w:hAnsi="Calibri" w:cs="Arial"/>
          <w:sz w:val="22"/>
          <w:szCs w:val="22"/>
        </w:rPr>
        <w:t>,</w:t>
      </w:r>
      <w:r w:rsidR="002E1EFB" w:rsidRPr="002E1EFB">
        <w:rPr>
          <w:rFonts w:ascii="Calibri" w:hAnsi="Calibri" w:cs="Arial"/>
          <w:sz w:val="22"/>
          <w:szCs w:val="22"/>
        </w:rPr>
        <w:t xml:space="preserve"> </w:t>
      </w:r>
      <w:r w:rsidR="002E1EFB">
        <w:rPr>
          <w:rFonts w:ascii="Calibri" w:hAnsi="Calibri" w:cs="Arial"/>
          <w:sz w:val="22"/>
          <w:szCs w:val="22"/>
        </w:rPr>
        <w:t>Y</w:t>
      </w:r>
      <w:r w:rsidR="002E1EFB" w:rsidRPr="002E1EFB">
        <w:rPr>
          <w:rFonts w:ascii="Calibri" w:hAnsi="Calibri" w:cs="Arial"/>
          <w:sz w:val="22"/>
          <w:szCs w:val="22"/>
        </w:rPr>
        <w:t>omee Lee, Merle Canfield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767F61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Default="00767F61" w:rsidP="003B3E15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Pr="009B42B0" w:rsidRDefault="00767F61" w:rsidP="00767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Pr="00506C33" w:rsidRDefault="00767F61" w:rsidP="00767F6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 be posted on web</w:t>
            </w:r>
          </w:p>
        </w:tc>
      </w:tr>
      <w:tr w:rsidR="009B42B0" w:rsidRPr="00506C33" w:rsidTr="001F1584">
        <w:trPr>
          <w:trHeight w:val="1647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3B3E15" w:rsidP="003B3E15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Update on </w:t>
            </w:r>
            <w:r w:rsidR="00311555">
              <w:rPr>
                <w:rFonts w:ascii="Calibri" w:hAnsi="Calibri"/>
                <w:b/>
                <w:sz w:val="22"/>
                <w:szCs w:val="22"/>
              </w:rPr>
              <w:t>review materials for the spring 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F1584" w:rsidRPr="004E3BEC" w:rsidRDefault="001F1584" w:rsidP="004E3BE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4E3BEC">
              <w:rPr>
                <w:rFonts w:ascii="Calibri" w:hAnsi="Calibri"/>
                <w:sz w:val="22"/>
                <w:szCs w:val="22"/>
              </w:rPr>
              <w:t>Syllabi Review:</w:t>
            </w:r>
          </w:p>
          <w:p w:rsidR="00311555" w:rsidRPr="004E3BEC" w:rsidRDefault="00A97A63" w:rsidP="004E3BEC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4E3BEC">
              <w:rPr>
                <w:rFonts w:ascii="Calibri" w:hAnsi="Calibri"/>
                <w:sz w:val="22"/>
                <w:szCs w:val="22"/>
              </w:rPr>
              <w:t>GE 6: All</w:t>
            </w:r>
            <w:r w:rsidR="004E3BEC" w:rsidRPr="004E3BEC">
              <w:rPr>
                <w:rFonts w:ascii="Calibri" w:hAnsi="Calibri"/>
                <w:sz w:val="22"/>
                <w:szCs w:val="22"/>
              </w:rPr>
              <w:t>,</w:t>
            </w:r>
            <w:r w:rsidRPr="004E3BEC">
              <w:rPr>
                <w:rFonts w:ascii="Calibri" w:hAnsi="Calibri"/>
                <w:sz w:val="22"/>
                <w:szCs w:val="22"/>
              </w:rPr>
              <w:t xml:space="preserve"> except one</w:t>
            </w:r>
            <w:r w:rsidR="004E3BEC" w:rsidRPr="004E3BEC">
              <w:rPr>
                <w:rFonts w:ascii="Calibri" w:hAnsi="Calibri"/>
                <w:sz w:val="22"/>
                <w:szCs w:val="22"/>
              </w:rPr>
              <w:t>,</w:t>
            </w:r>
            <w:r w:rsidRPr="004E3BEC">
              <w:rPr>
                <w:rFonts w:ascii="Calibri" w:hAnsi="Calibri"/>
                <w:sz w:val="22"/>
                <w:szCs w:val="22"/>
              </w:rPr>
              <w:t xml:space="preserve"> syllabus have been received</w:t>
            </w:r>
          </w:p>
          <w:p w:rsidR="009B42B0" w:rsidRDefault="001F1584" w:rsidP="004E3BEC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7: </w:t>
            </w:r>
            <w:r w:rsidR="00A97A63">
              <w:rPr>
                <w:rFonts w:ascii="Calibri" w:hAnsi="Calibri"/>
                <w:sz w:val="22"/>
                <w:szCs w:val="22"/>
              </w:rPr>
              <w:t>All</w:t>
            </w:r>
            <w:r w:rsidR="004E3BEC">
              <w:rPr>
                <w:rFonts w:ascii="Calibri" w:hAnsi="Calibri"/>
                <w:sz w:val="22"/>
                <w:szCs w:val="22"/>
              </w:rPr>
              <w:t>,</w:t>
            </w:r>
            <w:r w:rsidR="00A97A63">
              <w:rPr>
                <w:rFonts w:ascii="Calibri" w:hAnsi="Calibri"/>
                <w:sz w:val="22"/>
                <w:szCs w:val="22"/>
              </w:rPr>
              <w:t xml:space="preserve"> except two</w:t>
            </w:r>
            <w:r w:rsidR="004E3BEC">
              <w:rPr>
                <w:rFonts w:ascii="Calibri" w:hAnsi="Calibri"/>
                <w:sz w:val="22"/>
                <w:szCs w:val="22"/>
              </w:rPr>
              <w:t>,</w:t>
            </w:r>
            <w:r w:rsidR="00A97A63">
              <w:rPr>
                <w:rFonts w:ascii="Calibri" w:hAnsi="Calibri"/>
                <w:sz w:val="22"/>
                <w:szCs w:val="22"/>
              </w:rPr>
              <w:t xml:space="preserve"> syllabi have been received</w:t>
            </w:r>
          </w:p>
          <w:p w:rsidR="00A97A63" w:rsidRDefault="00A97A63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A97A63" w:rsidRPr="00BA1951" w:rsidRDefault="00A97A63" w:rsidP="004E3BE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Reminder about the upcoming embedded assessment needs to be sent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11555" w:rsidRDefault="00311555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311555" w:rsidRPr="00506C33" w:rsidRDefault="00A97A63" w:rsidP="0031155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Brooke will send an email </w:t>
            </w:r>
            <w:r w:rsidR="00E25411">
              <w:rPr>
                <w:rFonts w:ascii="Calibri" w:hAnsi="Calibri"/>
                <w:b/>
                <w:sz w:val="22"/>
                <w:szCs w:val="22"/>
              </w:rPr>
              <w:t>about embedded assessment deadline coming up in March.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C00641" w:rsidP="003B3E15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Review </w:t>
            </w:r>
            <w:r w:rsidR="003B3E15">
              <w:rPr>
                <w:rFonts w:ascii="Calibri" w:hAnsi="Calibri"/>
                <w:b/>
                <w:sz w:val="22"/>
                <w:szCs w:val="22"/>
              </w:rPr>
              <w:t>findings from Syllabi reviews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E25411" w:rsidP="00E2541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Abby reported that in GE 7 category, it appeared that instead of syllabi a few participants had sent GE specific information, such as </w:t>
            </w:r>
            <w:r w:rsidR="00EB74CA">
              <w:rPr>
                <w:rFonts w:ascii="Calibri" w:hAnsi="Calibri"/>
                <w:sz w:val="22"/>
                <w:szCs w:val="22"/>
              </w:rPr>
              <w:t xml:space="preserve">one which included the </w:t>
            </w:r>
            <w:r>
              <w:rPr>
                <w:rFonts w:ascii="Calibri" w:hAnsi="Calibri"/>
                <w:sz w:val="22"/>
                <w:szCs w:val="22"/>
              </w:rPr>
              <w:t>GE category rubric.</w:t>
            </w:r>
          </w:p>
          <w:p w:rsidR="00E25411" w:rsidRDefault="00E25411" w:rsidP="00E2541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Bob reported that in GE 6, one syllabus seemed to address only two of the three learning outcomes.</w:t>
            </w:r>
          </w:p>
          <w:p w:rsidR="00E25411" w:rsidRDefault="00E25411" w:rsidP="00E2541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Sonia reported that in GE 12, 4 out of 8 courses </w:t>
            </w:r>
            <w:r w:rsidR="004E3BEC">
              <w:rPr>
                <w:rFonts w:ascii="Calibri" w:hAnsi="Calibri"/>
                <w:sz w:val="22"/>
                <w:szCs w:val="22"/>
              </w:rPr>
              <w:t>satisfied</w:t>
            </w:r>
            <w:r>
              <w:rPr>
                <w:rFonts w:ascii="Calibri" w:hAnsi="Calibri"/>
                <w:sz w:val="22"/>
                <w:szCs w:val="22"/>
              </w:rPr>
              <w:t xml:space="preserve"> all the c</w:t>
            </w:r>
            <w:r w:rsidR="00EB74CA">
              <w:rPr>
                <w:rFonts w:ascii="Calibri" w:hAnsi="Calibri"/>
                <w:sz w:val="22"/>
                <w:szCs w:val="22"/>
              </w:rPr>
              <w:t xml:space="preserve">riteria, but the other 4 </w:t>
            </w:r>
            <w:r>
              <w:rPr>
                <w:rFonts w:ascii="Calibri" w:hAnsi="Calibri"/>
                <w:sz w:val="22"/>
                <w:szCs w:val="22"/>
              </w:rPr>
              <w:t xml:space="preserve">were mostly lacking in addressing the learning outcomes. </w:t>
            </w:r>
          </w:p>
          <w:p w:rsidR="00E25411" w:rsidRDefault="00EB74CA" w:rsidP="00E2541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 was discussed</w:t>
            </w:r>
            <w:r w:rsidR="00E25411">
              <w:rPr>
                <w:rFonts w:ascii="Calibri" w:hAnsi="Calibri"/>
                <w:sz w:val="22"/>
                <w:szCs w:val="22"/>
              </w:rPr>
              <w:t xml:space="preserve"> what action should be taken regarding the syllabi review.</w:t>
            </w:r>
          </w:p>
          <w:p w:rsidR="00EB74CA" w:rsidRPr="00BA1951" w:rsidRDefault="00EB74CA" w:rsidP="00E2541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suggested that some </w:t>
            </w:r>
            <w:r w:rsidR="006E4874">
              <w:rPr>
                <w:rFonts w:ascii="Calibri" w:hAnsi="Calibri"/>
                <w:sz w:val="22"/>
                <w:szCs w:val="22"/>
              </w:rPr>
              <w:t>feedback should be provided to the participants whose syllabi has been reviewed.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B74CA" w:rsidRDefault="00EB74CA" w:rsidP="00EB74C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 template will be drafted, to give feedback to the participants. </w:t>
            </w:r>
          </w:p>
          <w:p w:rsidR="009B42B0" w:rsidRPr="00506C33" w:rsidRDefault="00EB74CA" w:rsidP="00EB74C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Department chairs will also be sent this email.</w:t>
            </w:r>
            <w:r w:rsidR="00E2541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3E15" w:rsidRDefault="003B3E15" w:rsidP="003B3E15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Director of Institutional Research and</w:t>
            </w:r>
          </w:p>
          <w:p w:rsidR="00740FE9" w:rsidRPr="00A516B9" w:rsidRDefault="003B3E15" w:rsidP="003B3E15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 Report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Pr="00A97A63" w:rsidRDefault="00A97A63" w:rsidP="00A97A63">
            <w:pPr>
              <w:rPr>
                <w:rFonts w:ascii="Calibri" w:hAnsi="Calibri"/>
                <w:sz w:val="22"/>
                <w:szCs w:val="22"/>
              </w:rPr>
            </w:pPr>
            <w:r w:rsidRPr="00A97A63">
              <w:rPr>
                <w:rFonts w:ascii="Calibri" w:hAnsi="Calibri"/>
                <w:sz w:val="22"/>
                <w:szCs w:val="22"/>
              </w:rPr>
              <w:t>No  Report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3E15" w:rsidRDefault="003B3E15" w:rsidP="003B3E15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Rubric for GE category</w:t>
            </w:r>
          </w:p>
          <w:p w:rsidR="00210B86" w:rsidRPr="003B3E15" w:rsidRDefault="00FA5F4B" w:rsidP="003B3E15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3B3E15">
              <w:rPr>
                <w:rFonts w:ascii="Calibri" w:hAnsi="Calibri"/>
                <w:b/>
                <w:sz w:val="22"/>
                <w:szCs w:val="22"/>
              </w:rPr>
              <w:t>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C7A6C" w:rsidRPr="004E3BEC" w:rsidRDefault="006E4874" w:rsidP="004E3BE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4E3BEC">
              <w:rPr>
                <w:rFonts w:ascii="Calibri" w:hAnsi="Calibri"/>
                <w:sz w:val="22"/>
                <w:szCs w:val="22"/>
              </w:rPr>
              <w:t>Brooke reported that the letter was sent to GE4 participants and three people volunteered, Judy VanBuskirk, Kevin Sheets and Robert Spitzer.</w:t>
            </w:r>
          </w:p>
          <w:p w:rsidR="00210B86" w:rsidRDefault="00210B86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6E4874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Pam will help set up the meeting.</w:t>
            </w: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3B3E15" w:rsidRDefault="003B3E15" w:rsidP="003B3E15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B3E15">
              <w:rPr>
                <w:rFonts w:ascii="Calibri" w:hAnsi="Calibri"/>
                <w:b/>
                <w:sz w:val="22"/>
                <w:szCs w:val="22"/>
              </w:rPr>
              <w:t>Charge from Faculty Senate Steering Committee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AA15F6" w:rsidRPr="001F1584" w:rsidRDefault="00AA15F6" w:rsidP="001F158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1F1584">
              <w:rPr>
                <w:rFonts w:ascii="Calibri" w:hAnsi="Calibri"/>
                <w:sz w:val="22"/>
                <w:szCs w:val="22"/>
              </w:rPr>
              <w:t>The main discussion was about understanding the implication</w:t>
            </w:r>
            <w:r w:rsidR="001F1584">
              <w:rPr>
                <w:rFonts w:ascii="Calibri" w:hAnsi="Calibri"/>
                <w:sz w:val="22"/>
                <w:szCs w:val="22"/>
              </w:rPr>
              <w:t>s</w:t>
            </w:r>
            <w:r w:rsidRPr="001F1584">
              <w:rPr>
                <w:rFonts w:ascii="Calibri" w:hAnsi="Calibri"/>
                <w:sz w:val="22"/>
                <w:szCs w:val="22"/>
              </w:rPr>
              <w:t xml:space="preserve"> of th</w:t>
            </w:r>
            <w:r w:rsidR="00466D91" w:rsidRPr="001F1584">
              <w:rPr>
                <w:rFonts w:ascii="Calibri" w:hAnsi="Calibri"/>
                <w:sz w:val="22"/>
                <w:szCs w:val="22"/>
              </w:rPr>
              <w:t>e charge</w:t>
            </w:r>
            <w:r w:rsidR="001F1584">
              <w:rPr>
                <w:rFonts w:ascii="Calibri" w:hAnsi="Calibri"/>
                <w:sz w:val="22"/>
                <w:szCs w:val="22"/>
              </w:rPr>
              <w:t>,</w:t>
            </w:r>
            <w:r w:rsidR="00466D91" w:rsidRPr="001F1584">
              <w:rPr>
                <w:rFonts w:ascii="Calibri" w:hAnsi="Calibri"/>
                <w:sz w:val="22"/>
                <w:szCs w:val="22"/>
              </w:rPr>
              <w:t xml:space="preserve"> for the GE committee.</w:t>
            </w:r>
            <w:r w:rsidR="001F1584" w:rsidRPr="001F1584">
              <w:rPr>
                <w:rFonts w:ascii="Calibri" w:hAnsi="Calibri"/>
                <w:sz w:val="22"/>
                <w:szCs w:val="22"/>
              </w:rPr>
              <w:t xml:space="preserve"> Several possible implications were discussed such as:</w:t>
            </w:r>
          </w:p>
          <w:p w:rsidR="001F1584" w:rsidRDefault="001F1584" w:rsidP="001F1584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</w:t>
            </w:r>
            <w:r w:rsidR="00130D5C">
              <w:rPr>
                <w:rFonts w:ascii="Calibri" w:hAnsi="Calibri"/>
                <w:sz w:val="22"/>
                <w:szCs w:val="22"/>
              </w:rPr>
              <w:t>estructuring of GE courses</w:t>
            </w:r>
          </w:p>
          <w:p w:rsidR="00130D5C" w:rsidRDefault="001F1584" w:rsidP="001F1584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our transfer policies</w:t>
            </w:r>
            <w:r w:rsidR="00130D5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F1584" w:rsidRDefault="001F1584" w:rsidP="001F1584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Full review of our credit hours</w:t>
            </w:r>
          </w:p>
          <w:p w:rsidR="00130D5C" w:rsidRPr="001F1584" w:rsidRDefault="001F1584" w:rsidP="001F1584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Requiring a task force to help with the restructuring</w:t>
            </w:r>
          </w:p>
          <w:p w:rsidR="00466D91" w:rsidRDefault="00466D91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466D91" w:rsidRDefault="00466D91" w:rsidP="001F158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was </w:t>
            </w:r>
            <w:r w:rsidR="001F1584">
              <w:rPr>
                <w:rFonts w:ascii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</w:rPr>
              <w:t>discussion about the ways in which one can cut down GE requirements in order to cut down the total number of credits required for graduation.</w:t>
            </w:r>
          </w:p>
          <w:p w:rsidR="00130D5C" w:rsidRPr="001F1584" w:rsidRDefault="00130D5C" w:rsidP="001F1584">
            <w:pPr>
              <w:rPr>
                <w:rFonts w:ascii="Calibri" w:hAnsi="Calibri"/>
                <w:sz w:val="22"/>
                <w:szCs w:val="22"/>
              </w:rPr>
            </w:pPr>
          </w:p>
          <w:p w:rsidR="00130D5C" w:rsidRDefault="00130D5C" w:rsidP="001F158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informed that a Memo will be sent out to the President soon which will be more specific than the one from the Board of Trustees.</w:t>
            </w:r>
          </w:p>
          <w:p w:rsidR="001F1584" w:rsidRPr="001F1584" w:rsidRDefault="001F1584" w:rsidP="001F1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130D5C" w:rsidRDefault="001F158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Respond back to the</w:t>
            </w:r>
            <w:r w:rsidR="00130D5C" w:rsidRPr="003B3E15">
              <w:rPr>
                <w:rFonts w:ascii="Calibri" w:hAnsi="Calibri"/>
                <w:b/>
                <w:sz w:val="22"/>
                <w:szCs w:val="22"/>
              </w:rPr>
              <w:t xml:space="preserve"> Faculty Senate Steering Committee</w:t>
            </w:r>
            <w:r w:rsidR="00130D5C">
              <w:rPr>
                <w:rFonts w:ascii="Calibri" w:hAnsi="Calibri"/>
                <w:b/>
                <w:sz w:val="22"/>
                <w:szCs w:val="22"/>
              </w:rPr>
              <w:t xml:space="preserve"> for more information and cl</w:t>
            </w:r>
            <w:r>
              <w:rPr>
                <w:rFonts w:ascii="Calibri" w:hAnsi="Calibri"/>
                <w:b/>
                <w:sz w:val="22"/>
                <w:szCs w:val="22"/>
              </w:rPr>
              <w:t>arification</w:t>
            </w:r>
            <w:r w:rsidR="00130D5C">
              <w:rPr>
                <w:rFonts w:ascii="Calibri" w:hAnsi="Calibri"/>
                <w:b/>
                <w:sz w:val="22"/>
                <w:szCs w:val="22"/>
              </w:rPr>
              <w:t xml:space="preserve"> on what is required of the </w:t>
            </w:r>
            <w:r w:rsidR="00130D5C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GE committee. </w:t>
            </w:r>
          </w:p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D41680" w:rsidRDefault="00F74A0A" w:rsidP="007A4986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 xml:space="preserve">Submitted </w:t>
      </w:r>
      <w:proofErr w:type="gramStart"/>
      <w:r w:rsidRPr="00F74A0A">
        <w:rPr>
          <w:rFonts w:ascii="Calibri" w:hAnsi="Calibri" w:cs="Arial"/>
          <w:sz w:val="18"/>
          <w:szCs w:val="18"/>
        </w:rPr>
        <w:t>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  <w:r w:rsidR="003B3E15">
        <w:rPr>
          <w:rFonts w:ascii="Calibri" w:hAnsi="Calibri" w:cs="Arial"/>
          <w:sz w:val="18"/>
          <w:szCs w:val="18"/>
        </w:rPr>
        <w:t>Sonia</w:t>
      </w:r>
      <w:proofErr w:type="gramEnd"/>
      <w:r w:rsidR="003B3E15">
        <w:rPr>
          <w:rFonts w:ascii="Calibri" w:hAnsi="Calibri" w:cs="Arial"/>
          <w:sz w:val="18"/>
          <w:szCs w:val="18"/>
        </w:rPr>
        <w:t xml:space="preserve"> Sharma</w:t>
      </w:r>
    </w:p>
    <w:p w:rsidR="007A4986" w:rsidRDefault="007A4986" w:rsidP="007A4986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3/7/2013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84" w:rsidRDefault="001F1584" w:rsidP="00097DBB">
      <w:r>
        <w:separator/>
      </w:r>
    </w:p>
  </w:endnote>
  <w:endnote w:type="continuationSeparator" w:id="0">
    <w:p w:rsidR="001F1584" w:rsidRDefault="001F1584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84" w:rsidRPr="00E57F3A" w:rsidRDefault="001F1584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84" w:rsidRDefault="001F1584" w:rsidP="00097DBB">
      <w:r>
        <w:separator/>
      </w:r>
    </w:p>
  </w:footnote>
  <w:footnote w:type="continuationSeparator" w:id="0">
    <w:p w:rsidR="001F1584" w:rsidRDefault="001F1584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B9"/>
    <w:multiLevelType w:val="hybridMultilevel"/>
    <w:tmpl w:val="DC30A638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306"/>
    <w:multiLevelType w:val="hybridMultilevel"/>
    <w:tmpl w:val="1FC4F814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776FE"/>
    <w:multiLevelType w:val="hybridMultilevel"/>
    <w:tmpl w:val="9E1875A6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B127B"/>
    <w:multiLevelType w:val="hybridMultilevel"/>
    <w:tmpl w:val="57F4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33A62EB1"/>
    <w:multiLevelType w:val="hybridMultilevel"/>
    <w:tmpl w:val="084CA25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40D44CBD"/>
    <w:multiLevelType w:val="hybridMultilevel"/>
    <w:tmpl w:val="48A42FAE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54C7C"/>
    <w:multiLevelType w:val="hybridMultilevel"/>
    <w:tmpl w:val="FC74B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937AF"/>
    <w:multiLevelType w:val="hybridMultilevel"/>
    <w:tmpl w:val="0E32DD26"/>
    <w:lvl w:ilvl="0" w:tplc="944831B4">
      <w:numFmt w:val="bullet"/>
      <w:lvlText w:val=""/>
      <w:lvlJc w:val="left"/>
      <w:pPr>
        <w:ind w:left="342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3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23FAF"/>
    <w:multiLevelType w:val="hybridMultilevel"/>
    <w:tmpl w:val="D5CED9DC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9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14"/>
  </w:num>
  <w:num w:numId="10">
    <w:abstractNumId w:val="2"/>
  </w:num>
  <w:num w:numId="11">
    <w:abstractNumId w:val="18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5"/>
  </w:num>
  <w:num w:numId="18">
    <w:abstractNumId w:val="4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671F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42A3"/>
    <w:rsid w:val="00126A5F"/>
    <w:rsid w:val="001306FE"/>
    <w:rsid w:val="00130D5C"/>
    <w:rsid w:val="00134932"/>
    <w:rsid w:val="0013531A"/>
    <w:rsid w:val="0013580B"/>
    <w:rsid w:val="001374F6"/>
    <w:rsid w:val="00150FBE"/>
    <w:rsid w:val="00151271"/>
    <w:rsid w:val="00152FD6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1584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D477D"/>
    <w:rsid w:val="002E0CB3"/>
    <w:rsid w:val="002E1EFB"/>
    <w:rsid w:val="002E546B"/>
    <w:rsid w:val="002F16D0"/>
    <w:rsid w:val="002F4C65"/>
    <w:rsid w:val="00303B21"/>
    <w:rsid w:val="00311555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3E15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6D91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3BEC"/>
    <w:rsid w:val="004F30C9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4A98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C7E96"/>
    <w:rsid w:val="006D53C9"/>
    <w:rsid w:val="006E2CBF"/>
    <w:rsid w:val="006E4874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67F61"/>
    <w:rsid w:val="00775853"/>
    <w:rsid w:val="00783B86"/>
    <w:rsid w:val="00784F6C"/>
    <w:rsid w:val="00785D08"/>
    <w:rsid w:val="00787475"/>
    <w:rsid w:val="00791BFD"/>
    <w:rsid w:val="0079229A"/>
    <w:rsid w:val="00796A46"/>
    <w:rsid w:val="00797B98"/>
    <w:rsid w:val="007A23AC"/>
    <w:rsid w:val="007A4986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07AB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E3058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66E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16B9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A63"/>
    <w:rsid w:val="00A97DCF"/>
    <w:rsid w:val="00AA01DC"/>
    <w:rsid w:val="00AA0FC4"/>
    <w:rsid w:val="00AA15F6"/>
    <w:rsid w:val="00AA1E3A"/>
    <w:rsid w:val="00AA2C89"/>
    <w:rsid w:val="00AC7A6C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0D99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62A3"/>
    <w:rsid w:val="00BF1990"/>
    <w:rsid w:val="00BF7D49"/>
    <w:rsid w:val="00C00641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0444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2EA9"/>
    <w:rsid w:val="00D34CDB"/>
    <w:rsid w:val="00D403CA"/>
    <w:rsid w:val="00D41680"/>
    <w:rsid w:val="00D44E9E"/>
    <w:rsid w:val="00D50633"/>
    <w:rsid w:val="00D50970"/>
    <w:rsid w:val="00D53525"/>
    <w:rsid w:val="00D61B92"/>
    <w:rsid w:val="00D6596C"/>
    <w:rsid w:val="00D664E9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5411"/>
    <w:rsid w:val="00E27D14"/>
    <w:rsid w:val="00E30046"/>
    <w:rsid w:val="00E3633A"/>
    <w:rsid w:val="00E54629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2023"/>
    <w:rsid w:val="00EA100B"/>
    <w:rsid w:val="00EA15CC"/>
    <w:rsid w:val="00EA225B"/>
    <w:rsid w:val="00EA37C3"/>
    <w:rsid w:val="00EA55E8"/>
    <w:rsid w:val="00EA5A91"/>
    <w:rsid w:val="00EB74CA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A54F4"/>
    <w:rsid w:val="00FA5F4B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2013-03-07T20:19:00Z</dcterms:created>
  <dcterms:modified xsi:type="dcterms:W3CDTF">2013-03-07T20:19:00Z</dcterms:modified>
</cp:coreProperties>
</file>