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C2B" w:rsidRDefault="00C20CE0" w:rsidP="00365C23">
      <w:pPr>
        <w:pStyle w:val="Body1"/>
        <w:jc w:val="center"/>
        <w:rPr>
          <w:rFonts w:ascii="Arial" w:hAnsi="Arial"/>
          <w:sz w:val="22"/>
        </w:rPr>
      </w:pPr>
      <w:r>
        <w:rPr>
          <w:rFonts w:ascii="Arial" w:eastAsia="Helvetica" w:hAnsi="Arial"/>
          <w:sz w:val="22"/>
        </w:rPr>
        <w:t>General Education Committee</w:t>
      </w:r>
    </w:p>
    <w:p w:rsidR="00365C23" w:rsidRDefault="00365C23" w:rsidP="00365C23">
      <w:pPr>
        <w:pStyle w:val="Body1"/>
        <w:jc w:val="center"/>
        <w:rPr>
          <w:rFonts w:ascii="Arial" w:eastAsia="Helvetica" w:hAnsi="Arial"/>
          <w:sz w:val="22"/>
        </w:rPr>
      </w:pPr>
      <w:r>
        <w:rPr>
          <w:rFonts w:ascii="Arial" w:eastAsia="Helvetica" w:hAnsi="Arial"/>
          <w:sz w:val="22"/>
        </w:rPr>
        <w:t xml:space="preserve">Minutes </w:t>
      </w:r>
    </w:p>
    <w:p w:rsidR="00365C23" w:rsidRDefault="00C37A06" w:rsidP="00365C23">
      <w:pPr>
        <w:pStyle w:val="Body1"/>
        <w:jc w:val="center"/>
        <w:rPr>
          <w:rFonts w:ascii="Arial" w:hAnsi="Arial"/>
          <w:sz w:val="22"/>
        </w:rPr>
      </w:pPr>
      <w:r>
        <w:rPr>
          <w:rFonts w:ascii="Arial" w:eastAsia="Helvetica" w:hAnsi="Arial"/>
          <w:sz w:val="22"/>
        </w:rPr>
        <w:t>November 18, 2011</w:t>
      </w:r>
    </w:p>
    <w:p w:rsidR="00365C23" w:rsidRDefault="00365C23" w:rsidP="00365C23">
      <w:pPr>
        <w:pStyle w:val="Body1"/>
        <w:jc w:val="center"/>
        <w:rPr>
          <w:rFonts w:ascii="Arial" w:hAnsi="Arial"/>
          <w:sz w:val="22"/>
        </w:rPr>
      </w:pPr>
    </w:p>
    <w:p w:rsidR="00365C23" w:rsidRDefault="00365C23" w:rsidP="00365C23">
      <w:pPr>
        <w:pStyle w:val="Body1"/>
        <w:jc w:val="center"/>
        <w:rPr>
          <w:rFonts w:ascii="Arial" w:hAnsi="Arial"/>
          <w:sz w:val="22"/>
        </w:rPr>
      </w:pPr>
      <w:r>
        <w:rPr>
          <w:rFonts w:ascii="Arial" w:eastAsia="Helvetica" w:hAnsi="Arial"/>
          <w:sz w:val="22"/>
        </w:rPr>
        <w:t>Present:  Kuiken, Thomas, Canfield, Klotz, Schutt, Burk, Hokanson, Kell</w:t>
      </w:r>
      <w:r w:rsidR="00C20CE0">
        <w:rPr>
          <w:rFonts w:ascii="Arial" w:eastAsia="Helvetica" w:hAnsi="Arial"/>
          <w:sz w:val="22"/>
        </w:rPr>
        <w:t>e</w:t>
      </w:r>
      <w:r>
        <w:rPr>
          <w:rFonts w:ascii="Arial" w:eastAsia="Helvetica" w:hAnsi="Arial"/>
          <w:sz w:val="22"/>
        </w:rPr>
        <w:t>y</w:t>
      </w:r>
    </w:p>
    <w:p w:rsidR="00365C23" w:rsidRDefault="00365C23" w:rsidP="00365C23">
      <w:pPr>
        <w:pStyle w:val="Body1"/>
        <w:jc w:val="center"/>
        <w:rPr>
          <w:rFonts w:ascii="Arial" w:hAnsi="Arial"/>
          <w:sz w:val="22"/>
        </w:rPr>
      </w:pPr>
      <w:r>
        <w:rPr>
          <w:rFonts w:ascii="Arial" w:eastAsia="Helvetica" w:hAnsi="Arial"/>
          <w:sz w:val="22"/>
        </w:rPr>
        <w:t>Excused:  Mattingly, Forde (student member), Van Der Karr, White, Pickett</w:t>
      </w:r>
    </w:p>
    <w:tbl>
      <w:tblPr>
        <w:tblW w:w="14685" w:type="dxa"/>
        <w:jc w:val="right"/>
        <w:shd w:val="clear" w:color="auto" w:fill="FFFFFF"/>
        <w:tblLayout w:type="fixed"/>
        <w:tblLook w:val="04A0"/>
      </w:tblPr>
      <w:tblGrid>
        <w:gridCol w:w="4155"/>
        <w:gridCol w:w="6120"/>
        <w:gridCol w:w="4410"/>
      </w:tblGrid>
      <w:tr w:rsidR="00365C23">
        <w:trPr>
          <w:cantSplit/>
          <w:trHeight w:val="530"/>
          <w:jc w:val="right"/>
        </w:trPr>
        <w:tc>
          <w:tcPr>
            <w:tcW w:w="4155" w:type="dxa"/>
            <w:tcBorders>
              <w:top w:val="single" w:sz="8" w:space="0" w:color="FFFFFF"/>
              <w:left w:val="single" w:sz="8" w:space="0" w:color="FFFFFF"/>
              <w:bottom w:val="single" w:sz="24" w:space="0" w:color="FFFFFF"/>
              <w:right w:val="single" w:sz="8" w:space="0" w:color="FFFFFF"/>
            </w:tcBorders>
            <w:shd w:val="clear" w:color="auto" w:fill="76923C"/>
            <w:tcMar>
              <w:top w:w="80" w:type="dxa"/>
              <w:left w:w="0" w:type="dxa"/>
              <w:bottom w:w="80" w:type="dxa"/>
              <w:right w:w="0" w:type="dxa"/>
            </w:tcMar>
            <w:vAlign w:val="center"/>
          </w:tcPr>
          <w:p w:rsidR="00365C23" w:rsidRDefault="00365C23" w:rsidP="00365C23">
            <w:pPr>
              <w:pStyle w:val="Body1"/>
              <w:ind w:left="1728"/>
              <w:outlineLvl w:val="9"/>
              <w:rPr>
                <w:rFonts w:ascii="Arial" w:eastAsia="Times New Roman" w:hAnsi="Arial"/>
                <w:b/>
                <w:sz w:val="22"/>
              </w:rPr>
            </w:pPr>
            <w:r>
              <w:rPr>
                <w:rFonts w:ascii="Arial" w:eastAsia="Times New Roman" w:hAnsi="Arial"/>
                <w:b/>
                <w:sz w:val="22"/>
              </w:rPr>
              <w:t>Topic</w:t>
            </w:r>
          </w:p>
        </w:tc>
        <w:tc>
          <w:tcPr>
            <w:tcW w:w="6120" w:type="dxa"/>
            <w:tcBorders>
              <w:top w:val="single" w:sz="8" w:space="0" w:color="FFFFFF"/>
              <w:left w:val="single" w:sz="8" w:space="0" w:color="FFFFFF"/>
              <w:bottom w:val="single" w:sz="24" w:space="0" w:color="FFFFFF"/>
              <w:right w:val="single" w:sz="8" w:space="0" w:color="FFFFFF"/>
            </w:tcBorders>
            <w:shd w:val="clear" w:color="auto" w:fill="76923C"/>
            <w:tcMar>
              <w:top w:w="80" w:type="dxa"/>
              <w:left w:w="0" w:type="dxa"/>
              <w:bottom w:w="80" w:type="dxa"/>
              <w:right w:w="0" w:type="dxa"/>
            </w:tcMar>
            <w:vAlign w:val="center"/>
          </w:tcPr>
          <w:p w:rsidR="00365C23" w:rsidRDefault="00365C23" w:rsidP="00365C23">
            <w:pPr>
              <w:pStyle w:val="Body1"/>
              <w:jc w:val="center"/>
              <w:outlineLvl w:val="9"/>
              <w:rPr>
                <w:rFonts w:ascii="Arial" w:eastAsia="Times New Roman" w:hAnsi="Arial"/>
                <w:b/>
                <w:sz w:val="22"/>
              </w:rPr>
            </w:pPr>
            <w:r>
              <w:rPr>
                <w:rFonts w:ascii="Arial" w:eastAsia="Times New Roman" w:hAnsi="Arial"/>
                <w:b/>
                <w:sz w:val="22"/>
              </w:rPr>
              <w:t>Comments</w:t>
            </w:r>
          </w:p>
        </w:tc>
        <w:tc>
          <w:tcPr>
            <w:tcW w:w="4410" w:type="dxa"/>
            <w:tcBorders>
              <w:top w:val="single" w:sz="8" w:space="0" w:color="FFFFFF"/>
              <w:left w:val="single" w:sz="8" w:space="0" w:color="FFFFFF"/>
              <w:bottom w:val="single" w:sz="24" w:space="0" w:color="FFFFFF"/>
              <w:right w:val="single" w:sz="8" w:space="0" w:color="FFFFFF"/>
            </w:tcBorders>
            <w:shd w:val="clear" w:color="auto" w:fill="76923C"/>
            <w:tcMar>
              <w:top w:w="80" w:type="dxa"/>
              <w:left w:w="0" w:type="dxa"/>
              <w:bottom w:w="80" w:type="dxa"/>
              <w:right w:w="0" w:type="dxa"/>
            </w:tcMar>
            <w:vAlign w:val="center"/>
          </w:tcPr>
          <w:p w:rsidR="00365C23" w:rsidRDefault="00365C23" w:rsidP="00365C23">
            <w:pPr>
              <w:pStyle w:val="Body1"/>
              <w:jc w:val="center"/>
              <w:outlineLvl w:val="9"/>
              <w:rPr>
                <w:rFonts w:ascii="Arial" w:eastAsia="Times New Roman" w:hAnsi="Arial"/>
                <w:b/>
                <w:sz w:val="22"/>
              </w:rPr>
            </w:pPr>
            <w:r>
              <w:rPr>
                <w:rFonts w:ascii="Arial" w:eastAsia="Times New Roman" w:hAnsi="Arial"/>
                <w:b/>
                <w:sz w:val="22"/>
              </w:rPr>
              <w:t>Action Item</w:t>
            </w:r>
          </w:p>
        </w:tc>
      </w:tr>
      <w:tr w:rsidR="00365C23">
        <w:trPr>
          <w:cantSplit/>
          <w:trHeight w:val="1004"/>
          <w:jc w:val="right"/>
        </w:trPr>
        <w:tc>
          <w:tcPr>
            <w:tcW w:w="4155" w:type="dxa"/>
            <w:tcBorders>
              <w:top w:val="single" w:sz="24" w:space="0" w:color="FFFFFF"/>
              <w:left w:val="single" w:sz="8" w:space="0" w:color="FFFFFF"/>
              <w:bottom w:val="single" w:sz="6" w:space="0" w:color="FFFFFF"/>
              <w:right w:val="single" w:sz="6" w:space="0" w:color="FFFFFF"/>
            </w:tcBorders>
            <w:shd w:val="clear" w:color="auto" w:fill="D6E3BC"/>
            <w:tcMar>
              <w:top w:w="80" w:type="dxa"/>
              <w:left w:w="0" w:type="dxa"/>
              <w:bottom w:w="80" w:type="dxa"/>
              <w:right w:w="0" w:type="dxa"/>
            </w:tcMar>
            <w:vAlign w:val="center"/>
          </w:tcPr>
          <w:p w:rsidR="00365C23" w:rsidRPr="00816187" w:rsidRDefault="00365C23" w:rsidP="00365C23">
            <w:pPr>
              <w:pStyle w:val="Body1"/>
              <w:ind w:left="1161"/>
              <w:outlineLvl w:val="9"/>
              <w:rPr>
                <w:rFonts w:ascii="Arial" w:eastAsia="Times New Roman" w:hAnsi="Arial"/>
                <w:sz w:val="22"/>
              </w:rPr>
            </w:pPr>
            <w:r w:rsidRPr="00816187">
              <w:rPr>
                <w:rFonts w:ascii="Arial" w:eastAsia="Times New Roman" w:hAnsi="Arial"/>
                <w:sz w:val="22"/>
              </w:rPr>
              <w:t>I. Minutes from Nov. 4</w:t>
            </w:r>
          </w:p>
        </w:tc>
        <w:tc>
          <w:tcPr>
            <w:tcW w:w="6120" w:type="dxa"/>
            <w:tcBorders>
              <w:top w:val="single" w:sz="24" w:space="0" w:color="FFFFFF"/>
              <w:left w:val="single" w:sz="6" w:space="0" w:color="FFFFFF"/>
              <w:bottom w:val="single" w:sz="6" w:space="0" w:color="FFFFFF"/>
              <w:right w:val="single" w:sz="6" w:space="0" w:color="FFFFFF"/>
            </w:tcBorders>
            <w:shd w:val="clear" w:color="auto" w:fill="D6E3BC"/>
            <w:tcMar>
              <w:top w:w="80" w:type="dxa"/>
              <w:left w:w="0" w:type="dxa"/>
              <w:bottom w:w="80" w:type="dxa"/>
              <w:right w:w="0" w:type="dxa"/>
            </w:tcMar>
          </w:tcPr>
          <w:p w:rsidR="00365C23" w:rsidRPr="00816187" w:rsidRDefault="00365C23">
            <w:pPr>
              <w:rPr>
                <w:rFonts w:ascii="Arial" w:hAnsi="Arial"/>
                <w:sz w:val="22"/>
              </w:rPr>
            </w:pPr>
          </w:p>
        </w:tc>
        <w:tc>
          <w:tcPr>
            <w:tcW w:w="4410" w:type="dxa"/>
            <w:tcBorders>
              <w:top w:val="single" w:sz="24" w:space="0" w:color="FFFFFF"/>
              <w:left w:val="single" w:sz="6" w:space="0" w:color="FFFFFF"/>
              <w:bottom w:val="single" w:sz="6" w:space="0" w:color="FFFFFF"/>
              <w:right w:val="single" w:sz="8" w:space="0" w:color="FFFFFF"/>
            </w:tcBorders>
            <w:shd w:val="clear" w:color="auto" w:fill="D6E3BC"/>
            <w:tcMar>
              <w:top w:w="80" w:type="dxa"/>
              <w:left w:w="0" w:type="dxa"/>
              <w:bottom w:w="80" w:type="dxa"/>
              <w:right w:w="0" w:type="dxa"/>
            </w:tcMar>
          </w:tcPr>
          <w:p w:rsidR="00365C23" w:rsidRDefault="00365C23" w:rsidP="00365C23">
            <w:pPr>
              <w:pStyle w:val="Body1"/>
              <w:numPr>
                <w:ilvl w:val="0"/>
                <w:numId w:val="32"/>
              </w:numPr>
              <w:outlineLvl w:val="9"/>
              <w:rPr>
                <w:rFonts w:ascii="Arial" w:eastAsia="Times New Roman" w:hAnsi="Arial"/>
                <w:sz w:val="22"/>
              </w:rPr>
            </w:pPr>
            <w:r>
              <w:rPr>
                <w:rFonts w:ascii="Arial" w:eastAsia="Times New Roman" w:hAnsi="Arial"/>
                <w:sz w:val="22"/>
              </w:rPr>
              <w:t>Minutes approved with two edits.</w:t>
            </w:r>
          </w:p>
        </w:tc>
      </w:tr>
      <w:tr w:rsidR="00365C23">
        <w:trPr>
          <w:cantSplit/>
          <w:trHeight w:val="1049"/>
          <w:jc w:val="right"/>
        </w:trPr>
        <w:tc>
          <w:tcPr>
            <w:tcW w:w="4155" w:type="dxa"/>
            <w:tcBorders>
              <w:top w:val="single" w:sz="6" w:space="0" w:color="FFFFFF"/>
              <w:left w:val="single" w:sz="8" w:space="0" w:color="FFFFFF"/>
              <w:bottom w:val="single" w:sz="6" w:space="0" w:color="FFFFFF"/>
              <w:right w:val="single" w:sz="6" w:space="0" w:color="FFFFFF"/>
            </w:tcBorders>
            <w:shd w:val="clear" w:color="auto" w:fill="D6E3BC"/>
            <w:tcMar>
              <w:top w:w="80" w:type="dxa"/>
              <w:left w:w="0" w:type="dxa"/>
              <w:bottom w:w="80" w:type="dxa"/>
              <w:right w:w="0" w:type="dxa"/>
            </w:tcMar>
            <w:vAlign w:val="center"/>
          </w:tcPr>
          <w:p w:rsidR="00365C23" w:rsidRPr="00816187" w:rsidRDefault="00365C23" w:rsidP="00365C23">
            <w:pPr>
              <w:pStyle w:val="Body1"/>
              <w:ind w:left="1161"/>
              <w:rPr>
                <w:rFonts w:ascii="Arial" w:hAnsi="Arial"/>
                <w:sz w:val="22"/>
              </w:rPr>
            </w:pPr>
            <w:r w:rsidRPr="00816187">
              <w:rPr>
                <w:rFonts w:ascii="Arial" w:hAnsi="Arial"/>
                <w:sz w:val="22"/>
              </w:rPr>
              <w:t>II. Chair’s Report</w:t>
            </w:r>
          </w:p>
        </w:tc>
        <w:tc>
          <w:tcPr>
            <w:tcW w:w="6120" w:type="dxa"/>
            <w:tcBorders>
              <w:top w:val="single" w:sz="6" w:space="0" w:color="FFFFFF"/>
              <w:left w:val="single" w:sz="6" w:space="0" w:color="FFFFFF"/>
              <w:bottom w:val="single" w:sz="6" w:space="0" w:color="FFFFFF"/>
              <w:right w:val="single" w:sz="6" w:space="0" w:color="FFFFFF"/>
            </w:tcBorders>
            <w:shd w:val="clear" w:color="auto" w:fill="D6E3BC"/>
            <w:tcMar>
              <w:top w:w="80" w:type="dxa"/>
              <w:left w:w="0" w:type="dxa"/>
              <w:bottom w:w="80" w:type="dxa"/>
              <w:right w:w="0" w:type="dxa"/>
            </w:tcMar>
          </w:tcPr>
          <w:p w:rsidR="00365C23" w:rsidRDefault="00365C23" w:rsidP="00365C23">
            <w:pPr>
              <w:pStyle w:val="ColorfulList-Accent11"/>
              <w:numPr>
                <w:ilvl w:val="0"/>
                <w:numId w:val="18"/>
              </w:numPr>
              <w:rPr>
                <w:rFonts w:ascii="Arial" w:hAnsi="Arial"/>
                <w:sz w:val="22"/>
              </w:rPr>
            </w:pPr>
            <w:r w:rsidRPr="00816187">
              <w:rPr>
                <w:rFonts w:ascii="Arial" w:hAnsi="Arial"/>
                <w:sz w:val="22"/>
              </w:rPr>
              <w:t xml:space="preserve">New GE Assessment Plan  - needs minor edits before finalizing. </w:t>
            </w:r>
          </w:p>
          <w:p w:rsidR="00365C23" w:rsidRPr="00816187" w:rsidRDefault="00365C23" w:rsidP="00365C23">
            <w:pPr>
              <w:pStyle w:val="ColorfulList-Accent11"/>
              <w:ind w:left="90"/>
              <w:rPr>
                <w:rFonts w:ascii="Arial" w:hAnsi="Arial"/>
                <w:sz w:val="22"/>
              </w:rPr>
            </w:pPr>
          </w:p>
          <w:p w:rsidR="00365C23" w:rsidRPr="00AC050A" w:rsidRDefault="00365C23" w:rsidP="00365C23">
            <w:pPr>
              <w:pStyle w:val="ColorfulList-Accent11"/>
              <w:numPr>
                <w:ilvl w:val="0"/>
                <w:numId w:val="18"/>
              </w:numPr>
              <w:rPr>
                <w:rFonts w:ascii="Arial" w:hAnsi="Arial"/>
                <w:sz w:val="22"/>
              </w:rPr>
            </w:pPr>
            <w:r>
              <w:rPr>
                <w:rFonts w:ascii="Arial" w:hAnsi="Arial"/>
                <w:sz w:val="22"/>
              </w:rPr>
              <w:t xml:space="preserve"> A. Kuiken presented a draft of the a</w:t>
            </w:r>
            <w:r w:rsidRPr="00816187">
              <w:rPr>
                <w:rFonts w:ascii="Arial" w:hAnsi="Arial"/>
                <w:sz w:val="22"/>
              </w:rPr>
              <w:t>ssessment notification letter.</w:t>
            </w:r>
            <w:r>
              <w:rPr>
                <w:rFonts w:ascii="Arial" w:hAnsi="Arial"/>
                <w:sz w:val="22"/>
              </w:rPr>
              <w:t xml:space="preserve"> </w:t>
            </w:r>
            <w:r w:rsidRPr="00AC050A">
              <w:rPr>
                <w:rFonts w:ascii="Arial" w:hAnsi="Arial"/>
                <w:sz w:val="22"/>
              </w:rPr>
              <w:t>Members suggested editorial changes to the letter</w:t>
            </w:r>
            <w:r>
              <w:rPr>
                <w:rFonts w:ascii="Arial" w:hAnsi="Arial"/>
                <w:sz w:val="22"/>
              </w:rPr>
              <w:t>.  Lengthy discussion followed. Questions were also raised about the procedures for the GE categories that have ad hoc assessment groups (e.g., Information Management).</w:t>
            </w:r>
          </w:p>
          <w:p w:rsidR="00365C23" w:rsidRPr="00816187" w:rsidRDefault="00365C23" w:rsidP="00365C23">
            <w:pPr>
              <w:pStyle w:val="ColorfulList-Accent11"/>
              <w:ind w:left="1080"/>
              <w:rPr>
                <w:rFonts w:ascii="Arial" w:hAnsi="Arial"/>
                <w:sz w:val="22"/>
              </w:rPr>
            </w:pPr>
          </w:p>
        </w:tc>
        <w:tc>
          <w:tcPr>
            <w:tcW w:w="4410" w:type="dxa"/>
            <w:tcBorders>
              <w:top w:val="single" w:sz="6" w:space="0" w:color="FFFFFF"/>
              <w:left w:val="single" w:sz="6" w:space="0" w:color="FFFFFF"/>
              <w:bottom w:val="single" w:sz="6" w:space="0" w:color="FFFFFF"/>
              <w:right w:val="single" w:sz="8" w:space="0" w:color="FFFFFF"/>
            </w:tcBorders>
            <w:shd w:val="clear" w:color="auto" w:fill="D6E3BC"/>
            <w:tcMar>
              <w:top w:w="80" w:type="dxa"/>
              <w:left w:w="0" w:type="dxa"/>
              <w:bottom w:w="80" w:type="dxa"/>
              <w:right w:w="0" w:type="dxa"/>
            </w:tcMar>
          </w:tcPr>
          <w:p w:rsidR="00365C23" w:rsidRDefault="00365C23" w:rsidP="00365C23">
            <w:pPr>
              <w:pStyle w:val="Body1"/>
              <w:numPr>
                <w:ilvl w:val="0"/>
                <w:numId w:val="20"/>
              </w:numPr>
              <w:outlineLvl w:val="9"/>
              <w:rPr>
                <w:rFonts w:ascii="Arial" w:eastAsia="Helvetica" w:hAnsi="Arial"/>
                <w:sz w:val="22"/>
              </w:rPr>
            </w:pPr>
            <w:r>
              <w:rPr>
                <w:rFonts w:ascii="Arial" w:eastAsia="Helvetica" w:hAnsi="Arial"/>
                <w:sz w:val="22"/>
              </w:rPr>
              <w:t xml:space="preserve">A. Kuiken will send out GE Assessment plan soon, after minor edits. </w:t>
            </w:r>
          </w:p>
          <w:p w:rsidR="00365C23" w:rsidRDefault="00365C23" w:rsidP="00365C23">
            <w:pPr>
              <w:pStyle w:val="Body1"/>
              <w:outlineLvl w:val="9"/>
              <w:rPr>
                <w:rFonts w:ascii="Arial" w:eastAsia="Helvetica" w:hAnsi="Arial"/>
                <w:sz w:val="22"/>
              </w:rPr>
            </w:pPr>
          </w:p>
          <w:p w:rsidR="00365C23" w:rsidRDefault="00365C23" w:rsidP="00365C23">
            <w:pPr>
              <w:pStyle w:val="Body1"/>
              <w:numPr>
                <w:ilvl w:val="0"/>
                <w:numId w:val="20"/>
              </w:numPr>
              <w:outlineLvl w:val="9"/>
              <w:rPr>
                <w:rFonts w:ascii="Arial" w:eastAsia="Helvetica" w:hAnsi="Arial"/>
                <w:sz w:val="22"/>
              </w:rPr>
            </w:pPr>
            <w:r>
              <w:rPr>
                <w:rFonts w:ascii="Arial" w:eastAsia="Helvetica" w:hAnsi="Arial"/>
                <w:sz w:val="22"/>
              </w:rPr>
              <w:t>A. Kuiken will revise letter, and committee will then review the revised version.</w:t>
            </w:r>
          </w:p>
          <w:p w:rsidR="00365C23" w:rsidRDefault="00365C23" w:rsidP="00365C23">
            <w:pPr>
              <w:pStyle w:val="Body1"/>
              <w:numPr>
                <w:ilvl w:val="0"/>
                <w:numId w:val="20"/>
              </w:numPr>
              <w:outlineLvl w:val="9"/>
              <w:rPr>
                <w:rFonts w:ascii="Arial" w:eastAsia="Helvetica" w:hAnsi="Arial"/>
                <w:sz w:val="22"/>
              </w:rPr>
            </w:pPr>
            <w:r>
              <w:rPr>
                <w:rFonts w:ascii="Arial" w:eastAsia="Helvetica" w:hAnsi="Arial"/>
                <w:sz w:val="22"/>
              </w:rPr>
              <w:t>A. Kuiken will arrange a meeting with G. Wood and M. Canfield to discuss process for Information Management assessment.</w:t>
            </w:r>
          </w:p>
          <w:p w:rsidR="00365C23" w:rsidRDefault="00365C23" w:rsidP="00365C23">
            <w:pPr>
              <w:pStyle w:val="Body1"/>
              <w:outlineLvl w:val="9"/>
              <w:rPr>
                <w:rFonts w:ascii="Arial" w:eastAsia="Helvetica" w:hAnsi="Arial"/>
                <w:sz w:val="22"/>
              </w:rPr>
            </w:pPr>
          </w:p>
          <w:p w:rsidR="00365C23" w:rsidRDefault="00365C23" w:rsidP="00365C23">
            <w:pPr>
              <w:pStyle w:val="Body1"/>
              <w:outlineLvl w:val="9"/>
              <w:rPr>
                <w:rFonts w:ascii="Arial" w:eastAsia="Helvetica" w:hAnsi="Arial"/>
                <w:sz w:val="22"/>
              </w:rPr>
            </w:pPr>
          </w:p>
          <w:p w:rsidR="00365C23" w:rsidRDefault="00365C23" w:rsidP="00365C23">
            <w:pPr>
              <w:pStyle w:val="Body1"/>
              <w:outlineLvl w:val="9"/>
              <w:rPr>
                <w:rFonts w:ascii="Arial" w:eastAsia="Helvetica" w:hAnsi="Arial"/>
                <w:sz w:val="22"/>
              </w:rPr>
            </w:pPr>
          </w:p>
        </w:tc>
      </w:tr>
      <w:tr w:rsidR="00365C23">
        <w:trPr>
          <w:cantSplit/>
          <w:trHeight w:val="1049"/>
          <w:jc w:val="right"/>
        </w:trPr>
        <w:tc>
          <w:tcPr>
            <w:tcW w:w="4155" w:type="dxa"/>
            <w:tcBorders>
              <w:top w:val="single" w:sz="6" w:space="0" w:color="FFFFFF"/>
              <w:left w:val="single" w:sz="8" w:space="0" w:color="FFFFFF"/>
              <w:bottom w:val="single" w:sz="6" w:space="0" w:color="FFFFFF"/>
              <w:right w:val="single" w:sz="6" w:space="0" w:color="FFFFFF"/>
            </w:tcBorders>
            <w:shd w:val="clear" w:color="auto" w:fill="D6E3BC"/>
            <w:tcMar>
              <w:top w:w="80" w:type="dxa"/>
              <w:left w:w="0" w:type="dxa"/>
              <w:bottom w:w="80" w:type="dxa"/>
              <w:right w:w="0" w:type="dxa"/>
            </w:tcMar>
            <w:vAlign w:val="center"/>
          </w:tcPr>
          <w:p w:rsidR="00365C23" w:rsidRPr="00816187" w:rsidRDefault="00365C23" w:rsidP="00365C23">
            <w:pPr>
              <w:pStyle w:val="ColorfulList-Accent11"/>
              <w:ind w:left="360"/>
              <w:jc w:val="center"/>
              <w:rPr>
                <w:rFonts w:ascii="Arial" w:hAnsi="Arial"/>
                <w:sz w:val="22"/>
              </w:rPr>
            </w:pPr>
            <w:r w:rsidRPr="00816187">
              <w:rPr>
                <w:rFonts w:ascii="Arial" w:hAnsi="Arial"/>
                <w:sz w:val="22"/>
              </w:rPr>
              <w:t>III. Director of Institutional Research and Assessment Report</w:t>
            </w:r>
          </w:p>
          <w:p w:rsidR="00365C23" w:rsidRPr="00816187" w:rsidRDefault="00365C23" w:rsidP="00365C23">
            <w:pPr>
              <w:pStyle w:val="Body1"/>
              <w:ind w:left="1161"/>
              <w:rPr>
                <w:rFonts w:ascii="Arial" w:hAnsi="Arial"/>
                <w:sz w:val="22"/>
              </w:rPr>
            </w:pPr>
          </w:p>
        </w:tc>
        <w:tc>
          <w:tcPr>
            <w:tcW w:w="6120" w:type="dxa"/>
            <w:tcBorders>
              <w:top w:val="single" w:sz="6" w:space="0" w:color="FFFFFF"/>
              <w:left w:val="single" w:sz="6" w:space="0" w:color="FFFFFF"/>
              <w:bottom w:val="single" w:sz="6" w:space="0" w:color="FFFFFF"/>
              <w:right w:val="single" w:sz="6" w:space="0" w:color="FFFFFF"/>
            </w:tcBorders>
            <w:shd w:val="clear" w:color="auto" w:fill="D6E3BC"/>
            <w:tcMar>
              <w:top w:w="80" w:type="dxa"/>
              <w:left w:w="0" w:type="dxa"/>
              <w:bottom w:w="80" w:type="dxa"/>
              <w:right w:w="0" w:type="dxa"/>
            </w:tcMar>
          </w:tcPr>
          <w:p w:rsidR="00365C23" w:rsidRPr="00816187" w:rsidRDefault="00365C23" w:rsidP="00365C23">
            <w:pPr>
              <w:pStyle w:val="ColorfulList-Accent11"/>
              <w:numPr>
                <w:ilvl w:val="0"/>
                <w:numId w:val="27"/>
              </w:numPr>
              <w:rPr>
                <w:rFonts w:ascii="Arial" w:hAnsi="Arial"/>
                <w:sz w:val="22"/>
              </w:rPr>
            </w:pPr>
            <w:r>
              <w:rPr>
                <w:rFonts w:ascii="Arial" w:hAnsi="Arial"/>
                <w:sz w:val="22"/>
              </w:rPr>
              <w:t>M. Canfield listed the types of data now available for use by the college, including results from the CLA (for the Critical Thinking assessment), from other GE assessments, from the National Survey of Student Engagement, and from the Student Opinion Survey.  He would like to encourage more use of this data. Discussion followed about ways to present results to the college community and to encourage use of the data. This discussion led into the final agenda items below.</w:t>
            </w:r>
          </w:p>
        </w:tc>
        <w:tc>
          <w:tcPr>
            <w:tcW w:w="4410" w:type="dxa"/>
            <w:tcBorders>
              <w:top w:val="single" w:sz="6" w:space="0" w:color="FFFFFF"/>
              <w:left w:val="single" w:sz="6" w:space="0" w:color="FFFFFF"/>
              <w:bottom w:val="single" w:sz="6" w:space="0" w:color="FFFFFF"/>
              <w:right w:val="single" w:sz="8" w:space="0" w:color="FFFFFF"/>
            </w:tcBorders>
            <w:shd w:val="clear" w:color="auto" w:fill="D6E3BC"/>
            <w:tcMar>
              <w:top w:w="80" w:type="dxa"/>
              <w:left w:w="0" w:type="dxa"/>
              <w:bottom w:w="80" w:type="dxa"/>
              <w:right w:w="0" w:type="dxa"/>
            </w:tcMar>
          </w:tcPr>
          <w:p w:rsidR="00365C23" w:rsidRPr="00954692" w:rsidRDefault="00365C23" w:rsidP="00365C23">
            <w:pPr>
              <w:pStyle w:val="Body1"/>
              <w:numPr>
                <w:ilvl w:val="0"/>
                <w:numId w:val="3"/>
              </w:numPr>
              <w:outlineLvl w:val="9"/>
              <w:rPr>
                <w:rFonts w:ascii="Arial" w:eastAsia="Helvetica" w:hAnsi="Arial"/>
                <w:sz w:val="22"/>
              </w:rPr>
            </w:pPr>
            <w:r>
              <w:rPr>
                <w:rFonts w:ascii="Arial" w:eastAsia="Helvetica" w:hAnsi="Arial"/>
                <w:sz w:val="22"/>
              </w:rPr>
              <w:t>Committee will discuss this further at a future meeting.</w:t>
            </w:r>
          </w:p>
        </w:tc>
      </w:tr>
      <w:tr w:rsidR="00365C23">
        <w:trPr>
          <w:cantSplit/>
          <w:trHeight w:val="1049"/>
          <w:jc w:val="right"/>
        </w:trPr>
        <w:tc>
          <w:tcPr>
            <w:tcW w:w="4155" w:type="dxa"/>
            <w:tcBorders>
              <w:top w:val="single" w:sz="6" w:space="0" w:color="FFFFFF"/>
              <w:left w:val="single" w:sz="8" w:space="0" w:color="FFFFFF"/>
              <w:bottom w:val="single" w:sz="6" w:space="0" w:color="FFFFFF"/>
              <w:right w:val="single" w:sz="6" w:space="0" w:color="FFFFFF"/>
            </w:tcBorders>
            <w:shd w:val="clear" w:color="auto" w:fill="D6E3BC"/>
            <w:tcMar>
              <w:top w:w="80" w:type="dxa"/>
              <w:left w:w="0" w:type="dxa"/>
              <w:bottom w:w="80" w:type="dxa"/>
              <w:right w:w="0" w:type="dxa"/>
            </w:tcMar>
            <w:vAlign w:val="center"/>
          </w:tcPr>
          <w:p w:rsidR="00365C23" w:rsidRPr="00816187" w:rsidRDefault="00365C23" w:rsidP="00365C23">
            <w:pPr>
              <w:pStyle w:val="Body1"/>
              <w:ind w:left="1728"/>
              <w:outlineLvl w:val="9"/>
              <w:rPr>
                <w:rFonts w:ascii="Arial" w:eastAsia="Times New Roman" w:hAnsi="Arial"/>
                <w:sz w:val="22"/>
              </w:rPr>
            </w:pPr>
            <w:r w:rsidRPr="00816187">
              <w:rPr>
                <w:rFonts w:ascii="Arial" w:eastAsia="Times New Roman" w:hAnsi="Arial"/>
                <w:sz w:val="22"/>
              </w:rPr>
              <w:lastRenderedPageBreak/>
              <w:t>IV. Other</w:t>
            </w:r>
            <w:r>
              <w:rPr>
                <w:rFonts w:ascii="Arial" w:eastAsia="Times New Roman" w:hAnsi="Arial"/>
                <w:sz w:val="22"/>
              </w:rPr>
              <w:t>: Category Specific Rubrics &amp; Instructors’ Reviews of Assessment</w:t>
            </w:r>
          </w:p>
        </w:tc>
        <w:tc>
          <w:tcPr>
            <w:tcW w:w="6120" w:type="dxa"/>
            <w:tcBorders>
              <w:top w:val="single" w:sz="6" w:space="0" w:color="FFFFFF"/>
              <w:left w:val="single" w:sz="6" w:space="0" w:color="FFFFFF"/>
              <w:bottom w:val="single" w:sz="6" w:space="0" w:color="FFFFFF"/>
              <w:right w:val="single" w:sz="6" w:space="0" w:color="FFFFFF"/>
            </w:tcBorders>
            <w:shd w:val="clear" w:color="auto" w:fill="D6E3BC"/>
            <w:tcMar>
              <w:top w:w="80" w:type="dxa"/>
              <w:left w:w="0" w:type="dxa"/>
              <w:bottom w:w="80" w:type="dxa"/>
              <w:right w:w="0" w:type="dxa"/>
            </w:tcMar>
          </w:tcPr>
          <w:p w:rsidR="00365C23" w:rsidRDefault="00365C23" w:rsidP="00365C23">
            <w:pPr>
              <w:pStyle w:val="ColorfulList-Accent11"/>
              <w:numPr>
                <w:ilvl w:val="0"/>
                <w:numId w:val="28"/>
              </w:numPr>
              <w:rPr>
                <w:rFonts w:ascii="Arial" w:hAnsi="Arial"/>
                <w:sz w:val="22"/>
              </w:rPr>
            </w:pPr>
            <w:r>
              <w:rPr>
                <w:rFonts w:ascii="Arial" w:hAnsi="Arial"/>
                <w:sz w:val="22"/>
              </w:rPr>
              <w:t>A. Thomas raised idea of providing a sandwich seminar for presentation of GE assessment results.</w:t>
            </w:r>
          </w:p>
          <w:p w:rsidR="00365C23" w:rsidRDefault="00365C23" w:rsidP="00365C23">
            <w:pPr>
              <w:pStyle w:val="ColorfulList-Accent11"/>
              <w:numPr>
                <w:ilvl w:val="0"/>
                <w:numId w:val="28"/>
              </w:numPr>
              <w:rPr>
                <w:rFonts w:ascii="Arial" w:hAnsi="Arial"/>
                <w:sz w:val="22"/>
              </w:rPr>
            </w:pPr>
            <w:r>
              <w:rPr>
                <w:rFonts w:ascii="Arial" w:hAnsi="Arial"/>
                <w:sz w:val="22"/>
              </w:rPr>
              <w:t xml:space="preserve">Also raised was the question of holding a meeting for instructors whose courses were about to be assessed, so that they could be part of a conversation about the process and about category specific rubrics.  </w:t>
            </w:r>
          </w:p>
          <w:p w:rsidR="00365C23" w:rsidRDefault="00365C23" w:rsidP="00365C23">
            <w:pPr>
              <w:pStyle w:val="ColorfulList-Accent11"/>
              <w:numPr>
                <w:ilvl w:val="0"/>
                <w:numId w:val="28"/>
              </w:numPr>
              <w:rPr>
                <w:rFonts w:ascii="Arial" w:hAnsi="Arial"/>
                <w:sz w:val="22"/>
              </w:rPr>
            </w:pPr>
            <w:r>
              <w:rPr>
                <w:rFonts w:ascii="Arial" w:hAnsi="Arial"/>
                <w:sz w:val="22"/>
              </w:rPr>
              <w:t>Brief discussion followed.</w:t>
            </w:r>
          </w:p>
          <w:p w:rsidR="00365C23" w:rsidRPr="00816187" w:rsidRDefault="00365C23" w:rsidP="00365C23">
            <w:pPr>
              <w:pStyle w:val="ColorfulList-Accent11"/>
              <w:ind w:left="90"/>
              <w:rPr>
                <w:rFonts w:ascii="Arial" w:hAnsi="Arial"/>
                <w:sz w:val="22"/>
              </w:rPr>
            </w:pPr>
          </w:p>
        </w:tc>
        <w:tc>
          <w:tcPr>
            <w:tcW w:w="4410" w:type="dxa"/>
            <w:tcBorders>
              <w:top w:val="single" w:sz="6" w:space="0" w:color="FFFFFF"/>
              <w:left w:val="single" w:sz="6" w:space="0" w:color="FFFFFF"/>
              <w:bottom w:val="single" w:sz="6" w:space="0" w:color="FFFFFF"/>
              <w:right w:val="single" w:sz="8" w:space="0" w:color="FFFFFF"/>
            </w:tcBorders>
            <w:shd w:val="clear" w:color="auto" w:fill="D6E3BC"/>
            <w:tcMar>
              <w:top w:w="80" w:type="dxa"/>
              <w:left w:w="0" w:type="dxa"/>
              <w:bottom w:w="80" w:type="dxa"/>
              <w:right w:w="0" w:type="dxa"/>
            </w:tcMar>
          </w:tcPr>
          <w:p w:rsidR="00365C23" w:rsidRDefault="00365C23" w:rsidP="00365C23">
            <w:pPr>
              <w:pStyle w:val="Body1"/>
              <w:numPr>
                <w:ilvl w:val="0"/>
                <w:numId w:val="31"/>
              </w:numPr>
              <w:outlineLvl w:val="9"/>
              <w:rPr>
                <w:rFonts w:ascii="Arial" w:eastAsia="Times New Roman" w:hAnsi="Arial"/>
                <w:sz w:val="22"/>
              </w:rPr>
            </w:pPr>
            <w:r>
              <w:rPr>
                <w:rFonts w:ascii="Arial" w:eastAsia="Times New Roman" w:hAnsi="Arial"/>
                <w:sz w:val="22"/>
              </w:rPr>
              <w:t>No decisions made.  Committee will return to these points at a future meeting.</w:t>
            </w:r>
          </w:p>
          <w:p w:rsidR="00365C23" w:rsidRDefault="00365C23">
            <w:pPr>
              <w:pStyle w:val="Body1"/>
              <w:outlineLvl w:val="9"/>
              <w:rPr>
                <w:rFonts w:ascii="Arial" w:eastAsia="Times New Roman" w:hAnsi="Arial"/>
                <w:sz w:val="22"/>
              </w:rPr>
            </w:pPr>
          </w:p>
          <w:p w:rsidR="00365C23" w:rsidRDefault="00365C23">
            <w:pPr>
              <w:pStyle w:val="Body1"/>
              <w:outlineLvl w:val="9"/>
              <w:rPr>
                <w:rFonts w:ascii="Arial" w:eastAsia="Times New Roman" w:hAnsi="Arial"/>
                <w:sz w:val="22"/>
              </w:rPr>
            </w:pPr>
          </w:p>
          <w:p w:rsidR="00365C23" w:rsidRDefault="00365C23">
            <w:pPr>
              <w:pStyle w:val="Body1"/>
              <w:outlineLvl w:val="9"/>
              <w:rPr>
                <w:rFonts w:ascii="Arial" w:eastAsia="Times New Roman" w:hAnsi="Arial"/>
                <w:sz w:val="22"/>
              </w:rPr>
            </w:pPr>
          </w:p>
          <w:p w:rsidR="00365C23" w:rsidRDefault="00365C23">
            <w:pPr>
              <w:pStyle w:val="Body1"/>
              <w:outlineLvl w:val="9"/>
              <w:rPr>
                <w:rFonts w:ascii="Arial" w:eastAsia="Times New Roman" w:hAnsi="Arial"/>
                <w:sz w:val="22"/>
              </w:rPr>
            </w:pPr>
          </w:p>
          <w:p w:rsidR="00365C23" w:rsidRDefault="00365C23">
            <w:pPr>
              <w:pStyle w:val="Body1"/>
              <w:outlineLvl w:val="9"/>
              <w:rPr>
                <w:rFonts w:ascii="Arial" w:eastAsia="Times New Roman" w:hAnsi="Arial"/>
                <w:sz w:val="22"/>
              </w:rPr>
            </w:pPr>
          </w:p>
          <w:p w:rsidR="00365C23" w:rsidRDefault="00365C23">
            <w:pPr>
              <w:pStyle w:val="Body1"/>
              <w:outlineLvl w:val="9"/>
              <w:rPr>
                <w:rFonts w:ascii="Arial" w:eastAsia="Times New Roman" w:hAnsi="Arial"/>
                <w:sz w:val="22"/>
              </w:rPr>
            </w:pPr>
          </w:p>
          <w:p w:rsidR="00365C23" w:rsidRDefault="00365C23" w:rsidP="00365C23">
            <w:pPr>
              <w:pStyle w:val="Body1"/>
              <w:outlineLvl w:val="9"/>
              <w:rPr>
                <w:rFonts w:ascii="Arial" w:eastAsia="Times New Roman" w:hAnsi="Arial"/>
                <w:sz w:val="22"/>
              </w:rPr>
            </w:pPr>
          </w:p>
        </w:tc>
      </w:tr>
      <w:tr w:rsidR="00365C23">
        <w:trPr>
          <w:cantSplit/>
          <w:trHeight w:val="1049"/>
          <w:jc w:val="right"/>
        </w:trPr>
        <w:tc>
          <w:tcPr>
            <w:tcW w:w="4155" w:type="dxa"/>
            <w:tcBorders>
              <w:top w:val="single" w:sz="6" w:space="0" w:color="FFFFFF"/>
              <w:left w:val="single" w:sz="8" w:space="0" w:color="FFFFFF"/>
              <w:bottom w:val="single" w:sz="6" w:space="0" w:color="FFFFFF"/>
              <w:right w:val="single" w:sz="6" w:space="0" w:color="FFFFFF"/>
            </w:tcBorders>
            <w:shd w:val="clear" w:color="auto" w:fill="D6E3BC"/>
            <w:tcMar>
              <w:top w:w="80" w:type="dxa"/>
              <w:left w:w="0" w:type="dxa"/>
              <w:bottom w:w="80" w:type="dxa"/>
              <w:right w:w="0" w:type="dxa"/>
            </w:tcMar>
          </w:tcPr>
          <w:p w:rsidR="00365C23" w:rsidRDefault="00365C23">
            <w:pPr>
              <w:pStyle w:val="Body1"/>
              <w:ind w:left="1728"/>
              <w:outlineLvl w:val="9"/>
              <w:rPr>
                <w:rFonts w:ascii="Arial" w:eastAsia="Times New Roman" w:hAnsi="Arial"/>
                <w:sz w:val="22"/>
              </w:rPr>
            </w:pPr>
          </w:p>
        </w:tc>
        <w:tc>
          <w:tcPr>
            <w:tcW w:w="6120" w:type="dxa"/>
            <w:tcBorders>
              <w:top w:val="single" w:sz="6" w:space="0" w:color="FFFFFF"/>
              <w:left w:val="single" w:sz="6" w:space="0" w:color="FFFFFF"/>
              <w:bottom w:val="single" w:sz="6" w:space="0" w:color="FFFFFF"/>
              <w:right w:val="single" w:sz="6" w:space="0" w:color="FFFFFF"/>
            </w:tcBorders>
            <w:shd w:val="clear" w:color="auto" w:fill="D6E3BC"/>
            <w:tcMar>
              <w:top w:w="80" w:type="dxa"/>
              <w:left w:w="0" w:type="dxa"/>
              <w:bottom w:w="80" w:type="dxa"/>
              <w:right w:w="0" w:type="dxa"/>
            </w:tcMar>
          </w:tcPr>
          <w:p w:rsidR="00365C23" w:rsidRDefault="00365C23" w:rsidP="00365C23">
            <w:pPr>
              <w:pStyle w:val="Body1"/>
              <w:outlineLvl w:val="9"/>
              <w:rPr>
                <w:rFonts w:ascii="Arial" w:eastAsia="Times New Roman" w:hAnsi="Arial"/>
                <w:sz w:val="22"/>
              </w:rPr>
            </w:pPr>
            <w:r>
              <w:rPr>
                <w:rFonts w:ascii="Arial" w:eastAsia="Times New Roman" w:hAnsi="Arial"/>
                <w:sz w:val="22"/>
              </w:rPr>
              <w:t xml:space="preserve">Adjourned at 10:10 am. </w:t>
            </w:r>
          </w:p>
        </w:tc>
        <w:tc>
          <w:tcPr>
            <w:tcW w:w="4410" w:type="dxa"/>
            <w:tcBorders>
              <w:top w:val="single" w:sz="6" w:space="0" w:color="FFFFFF"/>
              <w:left w:val="single" w:sz="6" w:space="0" w:color="FFFFFF"/>
              <w:bottom w:val="single" w:sz="6" w:space="0" w:color="FFFFFF"/>
              <w:right w:val="single" w:sz="8" w:space="0" w:color="FFFFFF"/>
            </w:tcBorders>
            <w:shd w:val="clear" w:color="auto" w:fill="D6E3BC"/>
            <w:tcMar>
              <w:top w:w="80" w:type="dxa"/>
              <w:left w:w="0" w:type="dxa"/>
              <w:bottom w:w="80" w:type="dxa"/>
              <w:right w:w="0" w:type="dxa"/>
            </w:tcMar>
          </w:tcPr>
          <w:p w:rsidR="00365C23" w:rsidRDefault="00365C23">
            <w:pPr>
              <w:pStyle w:val="Body1"/>
              <w:outlineLvl w:val="9"/>
              <w:rPr>
                <w:rFonts w:ascii="Arial" w:eastAsia="Times New Roman" w:hAnsi="Arial"/>
                <w:sz w:val="22"/>
              </w:rPr>
            </w:pPr>
          </w:p>
        </w:tc>
      </w:tr>
    </w:tbl>
    <w:p w:rsidR="00365C23" w:rsidRDefault="00365C23" w:rsidP="00365C23">
      <w:pPr>
        <w:pStyle w:val="Body1"/>
        <w:rPr>
          <w:rFonts w:ascii="Arial" w:hAnsi="Arial"/>
          <w:sz w:val="22"/>
        </w:rPr>
      </w:pPr>
    </w:p>
    <w:p w:rsidR="00365C23" w:rsidRDefault="00365C23" w:rsidP="00365C23">
      <w:pPr>
        <w:pStyle w:val="Body1"/>
        <w:rPr>
          <w:rFonts w:ascii="Arial" w:hAnsi="Arial"/>
          <w:sz w:val="22"/>
        </w:rPr>
      </w:pPr>
    </w:p>
    <w:p w:rsidR="00365C23" w:rsidRDefault="00365C23" w:rsidP="00365C23">
      <w:pPr>
        <w:pStyle w:val="Body1"/>
        <w:rPr>
          <w:rFonts w:ascii="Arial" w:hAnsi="Arial"/>
          <w:sz w:val="22"/>
        </w:rPr>
      </w:pPr>
    </w:p>
    <w:p w:rsidR="00365C23" w:rsidRDefault="00365C23" w:rsidP="00365C23">
      <w:pPr>
        <w:pStyle w:val="Body1"/>
        <w:rPr>
          <w:rFonts w:ascii="Arial" w:hAnsi="Arial"/>
          <w:sz w:val="22"/>
        </w:rPr>
      </w:pPr>
    </w:p>
    <w:p w:rsidR="00365C23" w:rsidRDefault="00365C23" w:rsidP="00365C23">
      <w:pPr>
        <w:pStyle w:val="Body1"/>
        <w:jc w:val="right"/>
        <w:rPr>
          <w:rFonts w:ascii="Arial" w:eastAsia="Times New Roman" w:hAnsi="Arial"/>
          <w:color w:val="auto"/>
          <w:sz w:val="20"/>
        </w:rPr>
      </w:pPr>
      <w:r>
        <w:rPr>
          <w:rFonts w:ascii="Arial" w:eastAsia="Times New Roman" w:hAnsi="Arial"/>
          <w:sz w:val="20"/>
        </w:rPr>
        <w:t>Respectfully Submitted by Amy Schutt, November 18, 2011</w:t>
      </w:r>
    </w:p>
    <w:p w:rsidR="00365C23" w:rsidRDefault="00365C23"/>
    <w:sectPr w:rsidR="00365C23" w:rsidSect="00365C23">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ヒラギノ角ゴ Pro W3">
    <w:altName w:val="ヒラギノ角ゴ Pro W3"/>
    <w:charset w:val="4E"/>
    <w:family w:val="auto"/>
    <w:pitch w:val="variable"/>
    <w:sig w:usb0="00000001" w:usb1="00000000" w:usb2="01000407"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F7465"/>
    <w:multiLevelType w:val="multilevel"/>
    <w:tmpl w:val="E49A8126"/>
    <w:lvl w:ilvl="0">
      <w:start w:val="1"/>
      <w:numFmt w:val="upperRoman"/>
      <w:lvlText w:val="%1."/>
      <w:lvlJc w:val="left"/>
      <w:pPr>
        <w:ind w:left="1080" w:hanging="72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AB556C"/>
    <w:multiLevelType w:val="multilevel"/>
    <w:tmpl w:val="FDBE12B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A808A2"/>
    <w:multiLevelType w:val="multilevel"/>
    <w:tmpl w:val="FDBE12B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FA6688B"/>
    <w:multiLevelType w:val="hybridMultilevel"/>
    <w:tmpl w:val="BAF6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ヒラギノ角ゴ Pro W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68597D"/>
    <w:multiLevelType w:val="hybridMultilevel"/>
    <w:tmpl w:val="973ECA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BC2817"/>
    <w:multiLevelType w:val="hybridMultilevel"/>
    <w:tmpl w:val="59FCAC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8F2038"/>
    <w:multiLevelType w:val="multilevel"/>
    <w:tmpl w:val="D480B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ヒラギノ角ゴ Pro W3"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ヒラギノ角ゴ Pro W3"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ヒラギノ角ゴ Pro W3" w:hint="default"/>
      </w:rPr>
    </w:lvl>
    <w:lvl w:ilvl="8">
      <w:start w:val="1"/>
      <w:numFmt w:val="bullet"/>
      <w:lvlText w:val=""/>
      <w:lvlJc w:val="left"/>
      <w:pPr>
        <w:ind w:left="6480" w:hanging="360"/>
      </w:pPr>
      <w:rPr>
        <w:rFonts w:ascii="Wingdings" w:hAnsi="Wingdings" w:hint="default"/>
      </w:rPr>
    </w:lvl>
  </w:abstractNum>
  <w:abstractNum w:abstractNumId="7">
    <w:nsid w:val="34514B38"/>
    <w:multiLevelType w:val="hybridMultilevel"/>
    <w:tmpl w:val="987652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AD0646"/>
    <w:multiLevelType w:val="hybridMultilevel"/>
    <w:tmpl w:val="714CFD60"/>
    <w:lvl w:ilvl="0" w:tplc="084CB41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380D1905"/>
    <w:multiLevelType w:val="hybridMultilevel"/>
    <w:tmpl w:val="F9EC8A9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A9B12D7"/>
    <w:multiLevelType w:val="hybridMultilevel"/>
    <w:tmpl w:val="F234454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D343CBA"/>
    <w:multiLevelType w:val="hybridMultilevel"/>
    <w:tmpl w:val="BE927C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45A5103E"/>
    <w:multiLevelType w:val="hybridMultilevel"/>
    <w:tmpl w:val="B284F6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6514294"/>
    <w:multiLevelType w:val="hybridMultilevel"/>
    <w:tmpl w:val="FDBE12BC"/>
    <w:lvl w:ilvl="0" w:tplc="625255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ED2515"/>
    <w:multiLevelType w:val="hybridMultilevel"/>
    <w:tmpl w:val="B35C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ヒラギノ角ゴ Pro W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6F6C49"/>
    <w:multiLevelType w:val="hybridMultilevel"/>
    <w:tmpl w:val="D41E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0C6262"/>
    <w:multiLevelType w:val="hybridMultilevel"/>
    <w:tmpl w:val="D480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ヒラギノ角ゴ Pro W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955D05"/>
    <w:multiLevelType w:val="hybridMultilevel"/>
    <w:tmpl w:val="BCC69E7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570A725A"/>
    <w:multiLevelType w:val="multilevel"/>
    <w:tmpl w:val="D480B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ヒラギノ角ゴ Pro W3"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ヒラギノ角ゴ Pro W3"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ヒラギノ角ゴ Pro W3" w:hint="default"/>
      </w:rPr>
    </w:lvl>
    <w:lvl w:ilvl="8">
      <w:start w:val="1"/>
      <w:numFmt w:val="bullet"/>
      <w:lvlText w:val=""/>
      <w:lvlJc w:val="left"/>
      <w:pPr>
        <w:ind w:left="6480" w:hanging="360"/>
      </w:pPr>
      <w:rPr>
        <w:rFonts w:ascii="Wingdings" w:hAnsi="Wingdings" w:hint="default"/>
      </w:rPr>
    </w:lvl>
  </w:abstractNum>
  <w:abstractNum w:abstractNumId="19">
    <w:nsid w:val="579D71EF"/>
    <w:multiLevelType w:val="hybridMultilevel"/>
    <w:tmpl w:val="09FA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ヒラギノ角ゴ Pro W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796659"/>
    <w:multiLevelType w:val="multilevel"/>
    <w:tmpl w:val="D41E0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CF266FB"/>
    <w:multiLevelType w:val="hybridMultilevel"/>
    <w:tmpl w:val="E49A8126"/>
    <w:lvl w:ilvl="0" w:tplc="6252553A">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641DA7"/>
    <w:multiLevelType w:val="multilevel"/>
    <w:tmpl w:val="B284F61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23">
    <w:nsid w:val="63725566"/>
    <w:multiLevelType w:val="multilevel"/>
    <w:tmpl w:val="673A9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ヒラギノ角ゴ Pro W3"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ヒラギノ角ゴ Pro W3"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ヒラギノ角ゴ Pro W3" w:hint="default"/>
      </w:rPr>
    </w:lvl>
    <w:lvl w:ilvl="8">
      <w:start w:val="1"/>
      <w:numFmt w:val="bullet"/>
      <w:lvlText w:val=""/>
      <w:lvlJc w:val="left"/>
      <w:pPr>
        <w:ind w:left="6480" w:hanging="360"/>
      </w:pPr>
      <w:rPr>
        <w:rFonts w:ascii="Wingdings" w:hAnsi="Wingdings" w:hint="default"/>
      </w:rPr>
    </w:lvl>
  </w:abstractNum>
  <w:abstractNum w:abstractNumId="24">
    <w:nsid w:val="65275293"/>
    <w:multiLevelType w:val="hybridMultilevel"/>
    <w:tmpl w:val="2AEC064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nsid w:val="6E823105"/>
    <w:multiLevelType w:val="multilevel"/>
    <w:tmpl w:val="FDBE12B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F8F12B8"/>
    <w:multiLevelType w:val="hybridMultilevel"/>
    <w:tmpl w:val="8D20A1BE"/>
    <w:lvl w:ilvl="0" w:tplc="C472BBF8">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744F38D9"/>
    <w:multiLevelType w:val="hybridMultilevel"/>
    <w:tmpl w:val="FA9AA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035A4F"/>
    <w:multiLevelType w:val="multilevel"/>
    <w:tmpl w:val="BE927C0A"/>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29">
    <w:nsid w:val="7B390E35"/>
    <w:multiLevelType w:val="hybridMultilevel"/>
    <w:tmpl w:val="673A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ヒラギノ角ゴ Pro W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333174"/>
    <w:multiLevelType w:val="multilevel"/>
    <w:tmpl w:val="FDBE12B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F4E2621"/>
    <w:multiLevelType w:val="hybridMultilevel"/>
    <w:tmpl w:val="0E424738"/>
    <w:lvl w:ilvl="0" w:tplc="04090003">
      <w:start w:val="1"/>
      <w:numFmt w:val="bullet"/>
      <w:lvlText w:val="o"/>
      <w:lvlJc w:val="left"/>
      <w:pPr>
        <w:ind w:left="810" w:hanging="360"/>
      </w:pPr>
      <w:rPr>
        <w:rFonts w:ascii="Courier New" w:hAnsi="Courier New"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4"/>
  </w:num>
  <w:num w:numId="2">
    <w:abstractNumId w:val="19"/>
  </w:num>
  <w:num w:numId="3">
    <w:abstractNumId w:val="29"/>
  </w:num>
  <w:num w:numId="4">
    <w:abstractNumId w:val="3"/>
  </w:num>
  <w:num w:numId="5">
    <w:abstractNumId w:val="27"/>
  </w:num>
  <w:num w:numId="6">
    <w:abstractNumId w:val="16"/>
  </w:num>
  <w:num w:numId="7">
    <w:abstractNumId w:val="13"/>
  </w:num>
  <w:num w:numId="8">
    <w:abstractNumId w:val="1"/>
  </w:num>
  <w:num w:numId="9">
    <w:abstractNumId w:val="21"/>
  </w:num>
  <w:num w:numId="10">
    <w:abstractNumId w:val="2"/>
  </w:num>
  <w:num w:numId="11">
    <w:abstractNumId w:val="25"/>
  </w:num>
  <w:num w:numId="12">
    <w:abstractNumId w:val="6"/>
  </w:num>
  <w:num w:numId="13">
    <w:abstractNumId w:val="30"/>
  </w:num>
  <w:num w:numId="14">
    <w:abstractNumId w:val="0"/>
  </w:num>
  <w:num w:numId="15">
    <w:abstractNumId w:val="12"/>
  </w:num>
  <w:num w:numId="16">
    <w:abstractNumId w:val="23"/>
  </w:num>
  <w:num w:numId="17">
    <w:abstractNumId w:val="22"/>
  </w:num>
  <w:num w:numId="18">
    <w:abstractNumId w:val="11"/>
  </w:num>
  <w:num w:numId="19">
    <w:abstractNumId w:val="31"/>
  </w:num>
  <w:num w:numId="20">
    <w:abstractNumId w:val="15"/>
  </w:num>
  <w:num w:numId="21">
    <w:abstractNumId w:val="5"/>
  </w:num>
  <w:num w:numId="22">
    <w:abstractNumId w:val="7"/>
  </w:num>
  <w:num w:numId="23">
    <w:abstractNumId w:val="4"/>
  </w:num>
  <w:num w:numId="24">
    <w:abstractNumId w:val="28"/>
  </w:num>
  <w:num w:numId="25">
    <w:abstractNumId w:val="20"/>
  </w:num>
  <w:num w:numId="26">
    <w:abstractNumId w:val="18"/>
  </w:num>
  <w:num w:numId="27">
    <w:abstractNumId w:val="9"/>
  </w:num>
  <w:num w:numId="28">
    <w:abstractNumId w:val="10"/>
  </w:num>
  <w:num w:numId="29">
    <w:abstractNumId w:val="8"/>
  </w:num>
  <w:num w:numId="30">
    <w:abstractNumId w:val="26"/>
  </w:num>
  <w:num w:numId="31">
    <w:abstractNumId w:val="17"/>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20D6"/>
    <w:rsid w:val="00201089"/>
    <w:rsid w:val="00345584"/>
    <w:rsid w:val="00365C23"/>
    <w:rsid w:val="00C20CE0"/>
    <w:rsid w:val="00C37A06"/>
    <w:rsid w:val="00D90743"/>
    <w:rsid w:val="00D920D6"/>
    <w:rsid w:val="00EF06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920D6"/>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D920D6"/>
    <w:pPr>
      <w:outlineLvl w:val="0"/>
    </w:pPr>
    <w:rPr>
      <w:rFonts w:ascii="Helvetica" w:eastAsia="ヒラギノ角ゴ Pro W3" w:hAnsi="Helvetica"/>
      <w:color w:val="000000"/>
      <w:sz w:val="24"/>
    </w:rPr>
  </w:style>
  <w:style w:type="paragraph" w:customStyle="1" w:styleId="ColorfulList-Accent11">
    <w:name w:val="Colorful List - Accent 11"/>
    <w:basedOn w:val="Normal"/>
    <w:uiPriority w:val="34"/>
    <w:qFormat/>
    <w:rsid w:val="009D38C3"/>
    <w:pPr>
      <w:ind w:left="720"/>
      <w:contextualSpacing/>
    </w:pPr>
  </w:style>
</w:styles>
</file>

<file path=word/webSettings.xml><?xml version="1.0" encoding="utf-8"?>
<w:webSettings xmlns:r="http://schemas.openxmlformats.org/officeDocument/2006/relationships" xmlns:w="http://schemas.openxmlformats.org/wordprocessingml/2006/main">
  <w:divs>
    <w:div w:id="169418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SUNY Cortland</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SUNY Cortland</dc:creator>
  <cp:keywords/>
  <dc:description/>
  <cp:lastModifiedBy>SUNY Cortland</cp:lastModifiedBy>
  <cp:revision>3</cp:revision>
  <dcterms:created xsi:type="dcterms:W3CDTF">2012-04-15T20:22:00Z</dcterms:created>
  <dcterms:modified xsi:type="dcterms:W3CDTF">2012-04-15T20:37:00Z</dcterms:modified>
</cp:coreProperties>
</file>