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1CD" w:rsidRPr="00764C06" w:rsidRDefault="00764C06" w:rsidP="00764C06">
      <w:pPr>
        <w:pStyle w:val="Body1"/>
        <w:jc w:val="center"/>
        <w:rPr>
          <w:rFonts w:ascii="Arial" w:hAnsi="Arial"/>
          <w:sz w:val="22"/>
        </w:rPr>
      </w:pPr>
      <w:r w:rsidRPr="00764C06">
        <w:rPr>
          <w:rFonts w:ascii="Arial" w:eastAsia="Helvetica" w:hAnsi="Arial"/>
          <w:sz w:val="22"/>
        </w:rPr>
        <w:t>General Education Committee</w:t>
      </w:r>
    </w:p>
    <w:p w:rsidR="00E631CD" w:rsidRPr="00764C06" w:rsidRDefault="005871F3" w:rsidP="00764C06">
      <w:pPr>
        <w:pStyle w:val="Body1"/>
        <w:jc w:val="center"/>
        <w:rPr>
          <w:rFonts w:ascii="Arial" w:hAnsi="Arial"/>
          <w:sz w:val="22"/>
        </w:rPr>
      </w:pPr>
      <w:r>
        <w:rPr>
          <w:rFonts w:ascii="Arial" w:eastAsia="Helvetica" w:hAnsi="Arial"/>
          <w:sz w:val="22"/>
        </w:rPr>
        <w:t>October 21</w:t>
      </w:r>
      <w:r w:rsidR="00764C06" w:rsidRPr="00764C06">
        <w:rPr>
          <w:rFonts w:ascii="Arial" w:eastAsia="Helvetica" w:hAnsi="Arial"/>
          <w:sz w:val="22"/>
        </w:rPr>
        <w:t>, 2011</w:t>
      </w:r>
    </w:p>
    <w:p w:rsidR="00E631CD" w:rsidRPr="00764C06" w:rsidRDefault="00764C06" w:rsidP="00764C06">
      <w:pPr>
        <w:pStyle w:val="Body1"/>
        <w:jc w:val="center"/>
        <w:rPr>
          <w:rFonts w:ascii="Arial" w:hAnsi="Arial"/>
          <w:sz w:val="22"/>
        </w:rPr>
      </w:pPr>
      <w:r w:rsidRPr="00764C06">
        <w:rPr>
          <w:rFonts w:ascii="Arial" w:eastAsia="Helvetica" w:hAnsi="Arial"/>
          <w:sz w:val="22"/>
        </w:rPr>
        <w:t>Minutes</w:t>
      </w:r>
    </w:p>
    <w:p w:rsidR="00E631CD" w:rsidRPr="00764C06" w:rsidRDefault="00E631CD" w:rsidP="00764C06">
      <w:pPr>
        <w:pStyle w:val="Body1"/>
        <w:jc w:val="center"/>
        <w:rPr>
          <w:rFonts w:ascii="Arial" w:hAnsi="Arial"/>
          <w:sz w:val="22"/>
        </w:rPr>
      </w:pPr>
    </w:p>
    <w:p w:rsidR="00E631CD" w:rsidRPr="00764C06" w:rsidRDefault="00764C06" w:rsidP="00764C06">
      <w:pPr>
        <w:pStyle w:val="Body1"/>
        <w:jc w:val="center"/>
        <w:rPr>
          <w:rFonts w:ascii="Arial" w:hAnsi="Arial"/>
          <w:sz w:val="22"/>
        </w:rPr>
      </w:pPr>
      <w:r w:rsidRPr="00764C06">
        <w:rPr>
          <w:rFonts w:ascii="Arial" w:eastAsia="Helvetica" w:hAnsi="Arial"/>
          <w:sz w:val="22"/>
        </w:rPr>
        <w:t xml:space="preserve">Present:  </w:t>
      </w:r>
      <w:r w:rsidR="00D2067A">
        <w:rPr>
          <w:rFonts w:ascii="Arial" w:eastAsia="Helvetica" w:hAnsi="Arial"/>
          <w:sz w:val="22"/>
        </w:rPr>
        <w:t>Burk</w:t>
      </w:r>
      <w:proofErr w:type="gramStart"/>
      <w:r w:rsidR="00D2067A">
        <w:rPr>
          <w:rFonts w:ascii="Arial" w:eastAsia="Helvetica" w:hAnsi="Arial"/>
          <w:sz w:val="22"/>
        </w:rPr>
        <w:t>,</w:t>
      </w:r>
      <w:r w:rsidRPr="00764C06">
        <w:rPr>
          <w:rFonts w:ascii="Arial" w:eastAsia="Helvetica" w:hAnsi="Arial"/>
          <w:sz w:val="22"/>
        </w:rPr>
        <w:t>Canf</w:t>
      </w:r>
      <w:r w:rsidR="00D2067A">
        <w:rPr>
          <w:rFonts w:ascii="Arial" w:eastAsia="Helvetica" w:hAnsi="Arial"/>
          <w:sz w:val="22"/>
        </w:rPr>
        <w:t>ield</w:t>
      </w:r>
      <w:proofErr w:type="gramEnd"/>
      <w:r w:rsidR="00D2067A">
        <w:rPr>
          <w:rFonts w:ascii="Arial" w:eastAsia="Helvetica" w:hAnsi="Arial"/>
          <w:sz w:val="22"/>
        </w:rPr>
        <w:t>, Kelley, Klotz</w:t>
      </w:r>
      <w:r>
        <w:rPr>
          <w:rFonts w:ascii="Arial" w:eastAsia="Helvetica" w:hAnsi="Arial"/>
          <w:sz w:val="22"/>
        </w:rPr>
        <w:t xml:space="preserve">, </w:t>
      </w:r>
      <w:r w:rsidRPr="00764C06">
        <w:rPr>
          <w:rFonts w:ascii="Arial" w:eastAsia="Helvetica" w:hAnsi="Arial"/>
          <w:sz w:val="22"/>
        </w:rPr>
        <w:t>Kuiken</w:t>
      </w:r>
      <w:r w:rsidR="005871F3">
        <w:rPr>
          <w:rFonts w:ascii="Arial" w:eastAsia="Helvetica" w:hAnsi="Arial"/>
          <w:sz w:val="22"/>
        </w:rPr>
        <w:t>, Pickett</w:t>
      </w:r>
      <w:r w:rsidR="00D2067A">
        <w:rPr>
          <w:rFonts w:ascii="Arial" w:eastAsia="Helvetica" w:hAnsi="Arial"/>
          <w:sz w:val="22"/>
        </w:rPr>
        <w:t>, Thomas, Van Der Karr</w:t>
      </w:r>
      <w:r>
        <w:rPr>
          <w:rFonts w:ascii="Arial" w:eastAsia="Helvetica" w:hAnsi="Arial"/>
          <w:sz w:val="22"/>
        </w:rPr>
        <w:t xml:space="preserve">.  </w:t>
      </w:r>
    </w:p>
    <w:p w:rsidR="00E631CD" w:rsidRPr="00764C06" w:rsidRDefault="00764C06" w:rsidP="00764C06">
      <w:pPr>
        <w:pStyle w:val="Body1"/>
        <w:jc w:val="center"/>
        <w:rPr>
          <w:rFonts w:ascii="Arial" w:hAnsi="Arial"/>
          <w:sz w:val="22"/>
        </w:rPr>
      </w:pPr>
      <w:r>
        <w:rPr>
          <w:rFonts w:ascii="Arial" w:eastAsia="Helvetica" w:hAnsi="Arial"/>
          <w:sz w:val="22"/>
        </w:rPr>
        <w:t>Excused:  Mattingly, Forde (</w:t>
      </w:r>
      <w:r w:rsidRPr="00764C06">
        <w:rPr>
          <w:rFonts w:ascii="Arial" w:eastAsia="Helvetica" w:hAnsi="Arial"/>
          <w:sz w:val="22"/>
        </w:rPr>
        <w:t>student</w:t>
      </w:r>
      <w:r>
        <w:rPr>
          <w:rFonts w:ascii="Arial" w:eastAsia="Helvetica" w:hAnsi="Arial"/>
          <w:sz w:val="22"/>
        </w:rPr>
        <w:t xml:space="preserve"> member</w:t>
      </w:r>
      <w:r w:rsidRPr="00764C06">
        <w:rPr>
          <w:rFonts w:ascii="Arial" w:eastAsia="Helvetica" w:hAnsi="Arial"/>
          <w:sz w:val="22"/>
        </w:rPr>
        <w:t>)</w:t>
      </w:r>
      <w:r w:rsidR="005871F3">
        <w:rPr>
          <w:rFonts w:ascii="Arial" w:eastAsia="Helvetica" w:hAnsi="Arial"/>
          <w:sz w:val="22"/>
        </w:rPr>
        <w:t>,</w:t>
      </w:r>
      <w:r w:rsidR="005871F3" w:rsidRPr="005871F3">
        <w:rPr>
          <w:rFonts w:ascii="Arial" w:eastAsia="Helvetica" w:hAnsi="Arial"/>
          <w:sz w:val="22"/>
        </w:rPr>
        <w:t xml:space="preserve"> </w:t>
      </w:r>
      <w:r w:rsidR="005871F3">
        <w:rPr>
          <w:rFonts w:ascii="Arial" w:eastAsia="Helvetica" w:hAnsi="Arial"/>
          <w:sz w:val="22"/>
        </w:rPr>
        <w:t>Hokanson,</w:t>
      </w:r>
      <w:r w:rsidR="005871F3" w:rsidRPr="005871F3">
        <w:rPr>
          <w:rFonts w:ascii="Arial" w:eastAsia="Helvetica" w:hAnsi="Arial"/>
          <w:sz w:val="22"/>
        </w:rPr>
        <w:t xml:space="preserve"> </w:t>
      </w:r>
      <w:r w:rsidR="005871F3" w:rsidRPr="00764C06">
        <w:rPr>
          <w:rFonts w:ascii="Arial" w:eastAsia="Helvetica" w:hAnsi="Arial"/>
          <w:sz w:val="22"/>
        </w:rPr>
        <w:t>Sch</w:t>
      </w:r>
      <w:r w:rsidR="005871F3">
        <w:rPr>
          <w:rFonts w:ascii="Arial" w:eastAsia="Helvetica" w:hAnsi="Arial"/>
          <w:sz w:val="22"/>
        </w:rPr>
        <w:t>utt,</w:t>
      </w:r>
      <w:r w:rsidR="005871F3" w:rsidRPr="005871F3">
        <w:rPr>
          <w:rFonts w:ascii="Arial" w:eastAsia="Helvetica" w:hAnsi="Arial"/>
          <w:sz w:val="22"/>
        </w:rPr>
        <w:t xml:space="preserve"> </w:t>
      </w:r>
      <w:r w:rsidR="005871F3">
        <w:rPr>
          <w:rFonts w:ascii="Arial" w:eastAsia="Helvetica" w:hAnsi="Arial"/>
          <w:sz w:val="22"/>
        </w:rPr>
        <w:t>White,</w:t>
      </w:r>
    </w:p>
    <w:tbl>
      <w:tblPr>
        <w:tblW w:w="14688" w:type="dxa"/>
        <w:jc w:val="right"/>
        <w:shd w:val="clear" w:color="auto" w:fill="FFFFFF"/>
        <w:tblLayout w:type="fixed"/>
        <w:tblLook w:val="0000"/>
      </w:tblPr>
      <w:tblGrid>
        <w:gridCol w:w="4988"/>
        <w:gridCol w:w="4988"/>
        <w:gridCol w:w="4712"/>
      </w:tblGrid>
      <w:tr w:rsidR="00E631CD" w:rsidRPr="00764C06" w:rsidTr="00821898">
        <w:trPr>
          <w:cantSplit/>
          <w:trHeight w:val="1044"/>
          <w:jc w:val="right"/>
        </w:trPr>
        <w:tc>
          <w:tcPr>
            <w:tcW w:w="4988" w:type="dxa"/>
            <w:tcBorders>
              <w:top w:val="single" w:sz="8" w:space="0" w:color="FFFFFF"/>
              <w:left w:val="single" w:sz="8" w:space="0" w:color="FFFFFF"/>
              <w:bottom w:val="single" w:sz="24" w:space="0" w:color="FFFFFF"/>
              <w:right w:val="single" w:sz="8" w:space="0" w:color="FFFFFF"/>
            </w:tcBorders>
            <w:shd w:val="clear" w:color="auto" w:fill="76923C"/>
            <w:tcMar>
              <w:top w:w="80" w:type="dxa"/>
              <w:left w:w="0" w:type="dxa"/>
              <w:bottom w:w="80" w:type="dxa"/>
              <w:right w:w="0" w:type="dxa"/>
            </w:tcMar>
          </w:tcPr>
          <w:p w:rsidR="00E631CD" w:rsidRPr="00764C06" w:rsidRDefault="00764C06" w:rsidP="00764C06">
            <w:pPr>
              <w:pStyle w:val="Body1"/>
              <w:ind w:left="1728"/>
              <w:outlineLvl w:val="9"/>
              <w:rPr>
                <w:rFonts w:ascii="Arial" w:eastAsia="Times New Roman" w:hAnsi="Arial"/>
                <w:b/>
                <w:sz w:val="22"/>
              </w:rPr>
            </w:pPr>
            <w:r w:rsidRPr="00764C06">
              <w:rPr>
                <w:rFonts w:ascii="Arial" w:eastAsia="Times New Roman" w:hAnsi="Arial"/>
                <w:b/>
                <w:sz w:val="22"/>
              </w:rPr>
              <w:t>Topic</w:t>
            </w:r>
          </w:p>
        </w:tc>
        <w:tc>
          <w:tcPr>
            <w:tcW w:w="4988" w:type="dxa"/>
            <w:tcBorders>
              <w:top w:val="single" w:sz="8" w:space="0" w:color="FFFFFF"/>
              <w:left w:val="single" w:sz="8" w:space="0" w:color="FFFFFF"/>
              <w:bottom w:val="single" w:sz="24" w:space="0" w:color="FFFFFF"/>
              <w:right w:val="single" w:sz="8" w:space="0" w:color="FFFFFF"/>
            </w:tcBorders>
            <w:shd w:val="clear" w:color="auto" w:fill="76923C"/>
            <w:tcMar>
              <w:top w:w="80" w:type="dxa"/>
              <w:left w:w="0" w:type="dxa"/>
              <w:bottom w:w="80" w:type="dxa"/>
              <w:right w:w="0" w:type="dxa"/>
            </w:tcMar>
          </w:tcPr>
          <w:p w:rsidR="00E631CD" w:rsidRPr="00764C06" w:rsidRDefault="00764C06" w:rsidP="00764C06">
            <w:pPr>
              <w:pStyle w:val="Body1"/>
              <w:outlineLvl w:val="9"/>
              <w:rPr>
                <w:rFonts w:ascii="Arial" w:eastAsia="Times New Roman" w:hAnsi="Arial"/>
                <w:b/>
                <w:sz w:val="22"/>
              </w:rPr>
            </w:pPr>
            <w:r w:rsidRPr="00764C06">
              <w:rPr>
                <w:rFonts w:ascii="Arial" w:eastAsia="Times New Roman" w:hAnsi="Arial"/>
                <w:b/>
                <w:sz w:val="22"/>
              </w:rPr>
              <w:t>Comments</w:t>
            </w:r>
          </w:p>
        </w:tc>
        <w:tc>
          <w:tcPr>
            <w:tcW w:w="4712" w:type="dxa"/>
            <w:tcBorders>
              <w:top w:val="single" w:sz="8" w:space="0" w:color="FFFFFF"/>
              <w:left w:val="single" w:sz="8" w:space="0" w:color="FFFFFF"/>
              <w:bottom w:val="single" w:sz="24" w:space="0" w:color="FFFFFF"/>
              <w:right w:val="single" w:sz="8" w:space="0" w:color="FFFFFF"/>
            </w:tcBorders>
            <w:shd w:val="clear" w:color="auto" w:fill="76923C"/>
            <w:tcMar>
              <w:top w:w="80" w:type="dxa"/>
              <w:left w:w="0" w:type="dxa"/>
              <w:bottom w:w="80" w:type="dxa"/>
              <w:right w:w="0" w:type="dxa"/>
            </w:tcMar>
          </w:tcPr>
          <w:p w:rsidR="00E631CD" w:rsidRPr="00764C06" w:rsidRDefault="00764C06" w:rsidP="00764C06">
            <w:pPr>
              <w:pStyle w:val="Body1"/>
              <w:outlineLvl w:val="9"/>
              <w:rPr>
                <w:rFonts w:ascii="Arial" w:eastAsia="Times New Roman" w:hAnsi="Arial"/>
                <w:b/>
                <w:sz w:val="22"/>
              </w:rPr>
            </w:pPr>
            <w:r w:rsidRPr="00764C06">
              <w:rPr>
                <w:rFonts w:ascii="Arial" w:eastAsia="Times New Roman" w:hAnsi="Arial"/>
                <w:b/>
                <w:sz w:val="22"/>
              </w:rPr>
              <w:t>Action Item</w:t>
            </w:r>
          </w:p>
        </w:tc>
      </w:tr>
      <w:tr w:rsidR="00E631CD" w:rsidRPr="00764C06" w:rsidTr="00821898">
        <w:trPr>
          <w:cantSplit/>
          <w:trHeight w:val="1004"/>
          <w:jc w:val="right"/>
        </w:trPr>
        <w:tc>
          <w:tcPr>
            <w:tcW w:w="4988" w:type="dxa"/>
            <w:tcBorders>
              <w:top w:val="single" w:sz="24"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E631CD" w:rsidRPr="00764C06" w:rsidRDefault="00764C06" w:rsidP="005871F3">
            <w:pPr>
              <w:pStyle w:val="Body1"/>
              <w:ind w:left="1161"/>
              <w:outlineLvl w:val="9"/>
              <w:rPr>
                <w:rFonts w:ascii="Arial" w:eastAsia="Times New Roman" w:hAnsi="Arial"/>
                <w:sz w:val="22"/>
              </w:rPr>
            </w:pPr>
            <w:r w:rsidRPr="00764C06">
              <w:rPr>
                <w:rFonts w:ascii="Arial" w:eastAsia="Times New Roman" w:hAnsi="Arial"/>
                <w:sz w:val="22"/>
              </w:rPr>
              <w:t xml:space="preserve">Minutes from </w:t>
            </w:r>
            <w:r w:rsidR="005871F3">
              <w:rPr>
                <w:rFonts w:ascii="Arial" w:eastAsia="Times New Roman" w:hAnsi="Arial"/>
                <w:sz w:val="22"/>
              </w:rPr>
              <w:t>October 7</w:t>
            </w:r>
          </w:p>
        </w:tc>
        <w:tc>
          <w:tcPr>
            <w:tcW w:w="4988" w:type="dxa"/>
            <w:tcBorders>
              <w:top w:val="single" w:sz="24"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E631CD" w:rsidRPr="00764C06" w:rsidRDefault="00E631CD" w:rsidP="00764C06">
            <w:pPr>
              <w:rPr>
                <w:rFonts w:ascii="Arial" w:hAnsi="Arial"/>
                <w:sz w:val="22"/>
              </w:rPr>
            </w:pPr>
          </w:p>
        </w:tc>
        <w:tc>
          <w:tcPr>
            <w:tcW w:w="4712" w:type="dxa"/>
            <w:tcBorders>
              <w:top w:val="single" w:sz="24"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E631CD" w:rsidRPr="00764C06" w:rsidRDefault="00764C06" w:rsidP="00764C06">
            <w:pPr>
              <w:pStyle w:val="Body1"/>
              <w:outlineLvl w:val="9"/>
              <w:rPr>
                <w:rFonts w:ascii="Arial" w:eastAsia="Times New Roman" w:hAnsi="Arial"/>
                <w:sz w:val="22"/>
              </w:rPr>
            </w:pPr>
            <w:r w:rsidRPr="00764C06">
              <w:rPr>
                <w:rFonts w:ascii="Arial" w:eastAsia="Times New Roman" w:hAnsi="Arial"/>
                <w:sz w:val="22"/>
              </w:rPr>
              <w:t>Minutes approved.</w:t>
            </w:r>
          </w:p>
        </w:tc>
      </w:tr>
      <w:tr w:rsidR="00E631CD" w:rsidRPr="00764C06" w:rsidTr="00821898">
        <w:trPr>
          <w:cantSplit/>
          <w:trHeight w:val="1049"/>
          <w:jc w:val="right"/>
        </w:trPr>
        <w:tc>
          <w:tcPr>
            <w:tcW w:w="4988"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E631CD" w:rsidRPr="00764C06" w:rsidRDefault="005871F3" w:rsidP="00764C06">
            <w:pPr>
              <w:pStyle w:val="Body1"/>
              <w:ind w:left="1161"/>
              <w:rPr>
                <w:rFonts w:ascii="Arial" w:hAnsi="Arial"/>
                <w:sz w:val="22"/>
              </w:rPr>
            </w:pPr>
            <w:r>
              <w:rPr>
                <w:rFonts w:ascii="Arial" w:hAnsi="Arial"/>
                <w:sz w:val="22"/>
              </w:rPr>
              <w:t>New Member at Large</w:t>
            </w:r>
          </w:p>
        </w:tc>
        <w:tc>
          <w:tcPr>
            <w:tcW w:w="4988"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E631CD" w:rsidRPr="00764C06" w:rsidRDefault="005871F3" w:rsidP="00764C06">
            <w:pPr>
              <w:pStyle w:val="Body1"/>
              <w:outlineLvl w:val="9"/>
              <w:rPr>
                <w:rFonts w:ascii="Arial" w:eastAsia="Times New Roman" w:hAnsi="Arial"/>
                <w:sz w:val="22"/>
              </w:rPr>
            </w:pPr>
            <w:r>
              <w:rPr>
                <w:rFonts w:ascii="Arial" w:eastAsia="Times New Roman" w:hAnsi="Arial"/>
                <w:sz w:val="22"/>
              </w:rPr>
              <w:t xml:space="preserve">Anita Kuiken introduced </w:t>
            </w:r>
            <w:r w:rsidR="00821898">
              <w:rPr>
                <w:rFonts w:ascii="Arial" w:eastAsia="Times New Roman" w:hAnsi="Arial"/>
                <w:sz w:val="22"/>
              </w:rPr>
              <w:t>Linda Pickett, Childhood/Early Childhood Ed. Dept. as the new Member-at-Large (2011-2013).</w:t>
            </w:r>
          </w:p>
        </w:tc>
        <w:tc>
          <w:tcPr>
            <w:tcW w:w="4712"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E631CD" w:rsidRPr="00764C06" w:rsidRDefault="00821898" w:rsidP="00764C06">
            <w:pPr>
              <w:pStyle w:val="Body1"/>
              <w:outlineLvl w:val="9"/>
              <w:rPr>
                <w:rFonts w:ascii="Arial" w:eastAsia="Helvetica" w:hAnsi="Arial"/>
                <w:sz w:val="22"/>
              </w:rPr>
            </w:pPr>
            <w:r>
              <w:rPr>
                <w:rFonts w:ascii="Arial" w:eastAsia="Helvetica" w:hAnsi="Arial"/>
                <w:sz w:val="22"/>
              </w:rPr>
              <w:t>Welcome Linda!</w:t>
            </w:r>
          </w:p>
        </w:tc>
      </w:tr>
      <w:tr w:rsidR="00E631CD" w:rsidRPr="00764C06" w:rsidTr="00821898">
        <w:trPr>
          <w:cantSplit/>
          <w:trHeight w:val="1049"/>
          <w:jc w:val="right"/>
        </w:trPr>
        <w:tc>
          <w:tcPr>
            <w:tcW w:w="4988"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E631CD" w:rsidRPr="00764C06" w:rsidRDefault="00821898" w:rsidP="00764C06">
            <w:pPr>
              <w:ind w:left="1728"/>
              <w:rPr>
                <w:rFonts w:ascii="Arial" w:eastAsia="ヒラギノ角ゴ Pro W3" w:hAnsi="Arial"/>
                <w:color w:val="000000"/>
                <w:sz w:val="22"/>
              </w:rPr>
            </w:pPr>
            <w:r>
              <w:rPr>
                <w:rFonts w:ascii="Arial" w:eastAsia="ヒラギノ角ゴ Pro W3" w:hAnsi="Arial"/>
                <w:color w:val="000000"/>
                <w:sz w:val="22"/>
              </w:rPr>
              <w:t>Shared Drive Created</w:t>
            </w:r>
          </w:p>
        </w:tc>
        <w:tc>
          <w:tcPr>
            <w:tcW w:w="4988"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E631CD" w:rsidRPr="00764C06" w:rsidRDefault="00433BA5" w:rsidP="00764C06">
            <w:pPr>
              <w:rPr>
                <w:rFonts w:ascii="Arial" w:hAnsi="Arial"/>
                <w:sz w:val="22"/>
              </w:rPr>
            </w:pPr>
            <w:r>
              <w:rPr>
                <w:rFonts w:ascii="Arial" w:hAnsi="Arial"/>
                <w:sz w:val="22"/>
              </w:rPr>
              <w:t>Kuiken</w:t>
            </w:r>
            <w:r w:rsidR="00821898">
              <w:rPr>
                <w:rFonts w:ascii="Arial" w:hAnsi="Arial"/>
                <w:sz w:val="22"/>
              </w:rPr>
              <w:t xml:space="preserve"> announced that a shared drive for the Committee has been set up so files may be shared more easily.</w:t>
            </w:r>
          </w:p>
        </w:tc>
        <w:tc>
          <w:tcPr>
            <w:tcW w:w="4712"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E631CD" w:rsidRPr="00764C06" w:rsidRDefault="00821898" w:rsidP="00764C06">
            <w:pPr>
              <w:rPr>
                <w:rFonts w:ascii="Arial" w:hAnsi="Arial"/>
                <w:sz w:val="22"/>
              </w:rPr>
            </w:pPr>
            <w:r>
              <w:rPr>
                <w:rFonts w:ascii="Arial" w:hAnsi="Arial"/>
                <w:sz w:val="22"/>
              </w:rPr>
              <w:t>Carol Van Der Karr volunteered Pam Schroeder as administrator.</w:t>
            </w:r>
          </w:p>
        </w:tc>
      </w:tr>
      <w:tr w:rsidR="00E631CD" w:rsidRPr="00764C06" w:rsidTr="00821898">
        <w:trPr>
          <w:cantSplit/>
          <w:trHeight w:val="1049"/>
          <w:jc w:val="right"/>
        </w:trPr>
        <w:tc>
          <w:tcPr>
            <w:tcW w:w="4988"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E631CD" w:rsidRPr="00764C06" w:rsidRDefault="00821898" w:rsidP="00433BA5">
            <w:pPr>
              <w:pStyle w:val="Body1"/>
              <w:ind w:left="1728"/>
              <w:outlineLvl w:val="9"/>
              <w:rPr>
                <w:rFonts w:ascii="Arial" w:hAnsi="Arial"/>
                <w:sz w:val="22"/>
              </w:rPr>
            </w:pPr>
            <w:r>
              <w:rPr>
                <w:rFonts w:ascii="Arial" w:hAnsi="Arial"/>
                <w:sz w:val="22"/>
              </w:rPr>
              <w:t xml:space="preserve">Review of </w:t>
            </w:r>
            <w:r w:rsidR="00433BA5">
              <w:rPr>
                <w:rFonts w:ascii="Arial" w:hAnsi="Arial"/>
                <w:sz w:val="22"/>
              </w:rPr>
              <w:t>GE Committee Summary</w:t>
            </w:r>
            <w:r>
              <w:rPr>
                <w:rFonts w:ascii="Arial" w:hAnsi="Arial"/>
                <w:sz w:val="22"/>
              </w:rPr>
              <w:t xml:space="preserve"> Report for Academic Year 2010-2011</w:t>
            </w:r>
          </w:p>
        </w:tc>
        <w:tc>
          <w:tcPr>
            <w:tcW w:w="4988"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E631CD" w:rsidRDefault="00821898" w:rsidP="00764C06">
            <w:pPr>
              <w:pStyle w:val="Body1"/>
              <w:outlineLvl w:val="9"/>
              <w:rPr>
                <w:rFonts w:ascii="Arial" w:eastAsia="Helvetica" w:hAnsi="Arial"/>
                <w:sz w:val="22"/>
              </w:rPr>
            </w:pPr>
            <w:r>
              <w:rPr>
                <w:rFonts w:ascii="Arial" w:eastAsia="Helvetica" w:hAnsi="Arial"/>
                <w:sz w:val="22"/>
              </w:rPr>
              <w:t>Abby Thomas presented the report.</w:t>
            </w:r>
            <w:r w:rsidR="00433BA5">
              <w:rPr>
                <w:rFonts w:ascii="Arial" w:eastAsia="Helvetica" w:hAnsi="Arial"/>
                <w:sz w:val="22"/>
              </w:rPr>
              <w:t xml:space="preserve">  It was noted that the report refers to a 3-year assessment cycle, and the Committee has recommended a 4-year cycle.</w:t>
            </w:r>
          </w:p>
          <w:p w:rsidR="00433BA5" w:rsidRDefault="00433BA5" w:rsidP="00764C06">
            <w:pPr>
              <w:pStyle w:val="Body1"/>
              <w:outlineLvl w:val="9"/>
              <w:rPr>
                <w:rFonts w:ascii="Arial" w:eastAsia="Helvetica" w:hAnsi="Arial"/>
                <w:sz w:val="22"/>
              </w:rPr>
            </w:pPr>
          </w:p>
          <w:p w:rsidR="00720F3C" w:rsidRDefault="00433BA5" w:rsidP="00764C06">
            <w:pPr>
              <w:pStyle w:val="Body1"/>
              <w:outlineLvl w:val="9"/>
              <w:rPr>
                <w:rFonts w:ascii="Arial" w:eastAsia="Helvetica" w:hAnsi="Arial"/>
                <w:sz w:val="22"/>
              </w:rPr>
            </w:pPr>
            <w:r>
              <w:rPr>
                <w:rFonts w:ascii="Arial" w:eastAsia="Helvetica" w:hAnsi="Arial"/>
                <w:sz w:val="22"/>
              </w:rPr>
              <w:t xml:space="preserve">Larry Klotz mentioned that a Dept. chair was unsure of where to get information on requirements for GE courses. </w:t>
            </w:r>
          </w:p>
          <w:p w:rsidR="00720F3C" w:rsidRDefault="00720F3C" w:rsidP="00764C06">
            <w:pPr>
              <w:pStyle w:val="Body1"/>
              <w:outlineLvl w:val="9"/>
              <w:rPr>
                <w:rFonts w:ascii="Arial" w:eastAsia="Helvetica" w:hAnsi="Arial"/>
                <w:sz w:val="22"/>
              </w:rPr>
            </w:pPr>
          </w:p>
          <w:p w:rsidR="00433BA5" w:rsidRPr="00764C06" w:rsidRDefault="00720F3C" w:rsidP="00764C06">
            <w:pPr>
              <w:pStyle w:val="Body1"/>
              <w:outlineLvl w:val="9"/>
              <w:rPr>
                <w:rFonts w:ascii="Arial" w:eastAsia="Helvetica" w:hAnsi="Arial"/>
                <w:sz w:val="22"/>
              </w:rPr>
            </w:pPr>
            <w:r>
              <w:rPr>
                <w:rFonts w:ascii="Arial" w:eastAsia="Helvetica" w:hAnsi="Arial"/>
                <w:sz w:val="22"/>
              </w:rPr>
              <w:t>A question was raised re: the status of Music 105 proposal for GE 8 designation.</w:t>
            </w:r>
            <w:r w:rsidR="00433BA5">
              <w:rPr>
                <w:rFonts w:ascii="Arial" w:eastAsia="Helvetica" w:hAnsi="Arial"/>
                <w:sz w:val="22"/>
              </w:rPr>
              <w:t xml:space="preserve"> </w:t>
            </w:r>
          </w:p>
        </w:tc>
        <w:tc>
          <w:tcPr>
            <w:tcW w:w="4712"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E631CD" w:rsidRDefault="00433BA5" w:rsidP="00764C06">
            <w:pPr>
              <w:pStyle w:val="Body1"/>
              <w:outlineLvl w:val="9"/>
              <w:rPr>
                <w:rFonts w:ascii="Arial" w:eastAsia="Helvetica" w:hAnsi="Arial"/>
                <w:sz w:val="22"/>
              </w:rPr>
            </w:pPr>
            <w:r>
              <w:rPr>
                <w:rFonts w:ascii="Arial" w:eastAsia="Helvetica" w:hAnsi="Arial"/>
                <w:sz w:val="22"/>
              </w:rPr>
              <w:t>Assessment cycle wording was changed to “multi-year” since decision on length of cycle is pending.</w:t>
            </w:r>
          </w:p>
          <w:p w:rsidR="00433BA5" w:rsidRDefault="00433BA5" w:rsidP="00764C06">
            <w:pPr>
              <w:pStyle w:val="Body1"/>
              <w:outlineLvl w:val="9"/>
              <w:rPr>
                <w:rFonts w:ascii="Arial" w:eastAsia="Helvetica" w:hAnsi="Arial"/>
                <w:sz w:val="22"/>
              </w:rPr>
            </w:pPr>
          </w:p>
          <w:p w:rsidR="00433BA5" w:rsidRDefault="00433BA5" w:rsidP="00764C06">
            <w:pPr>
              <w:pStyle w:val="Body1"/>
              <w:outlineLvl w:val="9"/>
              <w:rPr>
                <w:rFonts w:ascii="Arial" w:eastAsia="Helvetica" w:hAnsi="Arial"/>
                <w:sz w:val="22"/>
              </w:rPr>
            </w:pPr>
          </w:p>
          <w:p w:rsidR="00433BA5" w:rsidRDefault="00433BA5" w:rsidP="00433BA5">
            <w:pPr>
              <w:pStyle w:val="Body1"/>
              <w:outlineLvl w:val="9"/>
              <w:rPr>
                <w:rFonts w:ascii="Arial" w:eastAsia="Helvetica" w:hAnsi="Arial"/>
                <w:sz w:val="22"/>
              </w:rPr>
            </w:pPr>
            <w:r>
              <w:rPr>
                <w:rFonts w:ascii="Arial" w:eastAsia="Helvetica" w:hAnsi="Arial"/>
                <w:sz w:val="22"/>
              </w:rPr>
              <w:t>Van Der Karr will send out memo to</w:t>
            </w:r>
            <w:r w:rsidR="00720F3C">
              <w:rPr>
                <w:rFonts w:ascii="Arial" w:eastAsia="Helvetica" w:hAnsi="Arial"/>
                <w:sz w:val="22"/>
              </w:rPr>
              <w:t xml:space="preserve"> chairs re: </w:t>
            </w:r>
            <w:r w:rsidR="00491180">
              <w:rPr>
                <w:rFonts w:ascii="Arial" w:eastAsia="Helvetica" w:hAnsi="Arial"/>
                <w:sz w:val="22"/>
              </w:rPr>
              <w:t xml:space="preserve">online </w:t>
            </w:r>
            <w:r w:rsidR="00720F3C">
              <w:rPr>
                <w:rFonts w:ascii="Arial" w:eastAsia="Helvetica" w:hAnsi="Arial"/>
                <w:sz w:val="22"/>
              </w:rPr>
              <w:t>location of GE information.</w:t>
            </w:r>
          </w:p>
          <w:p w:rsidR="00720F3C" w:rsidRDefault="00720F3C" w:rsidP="00433BA5">
            <w:pPr>
              <w:pStyle w:val="Body1"/>
              <w:outlineLvl w:val="9"/>
              <w:rPr>
                <w:rFonts w:ascii="Arial" w:eastAsia="Helvetica" w:hAnsi="Arial"/>
                <w:sz w:val="22"/>
              </w:rPr>
            </w:pPr>
          </w:p>
          <w:p w:rsidR="00720F3C" w:rsidRDefault="00720F3C" w:rsidP="00433BA5">
            <w:pPr>
              <w:pStyle w:val="Body1"/>
              <w:outlineLvl w:val="9"/>
              <w:rPr>
                <w:rFonts w:ascii="Arial" w:eastAsia="Helvetica" w:hAnsi="Arial"/>
                <w:sz w:val="22"/>
              </w:rPr>
            </w:pPr>
          </w:p>
          <w:p w:rsidR="00720F3C" w:rsidRPr="00764C06" w:rsidRDefault="00720F3C" w:rsidP="00491180">
            <w:pPr>
              <w:pStyle w:val="Body1"/>
              <w:outlineLvl w:val="9"/>
              <w:rPr>
                <w:rFonts w:ascii="Arial" w:eastAsia="Helvetica" w:hAnsi="Arial"/>
                <w:sz w:val="22"/>
              </w:rPr>
            </w:pPr>
            <w:r>
              <w:rPr>
                <w:rFonts w:ascii="Arial" w:eastAsia="Helvetica" w:hAnsi="Arial"/>
                <w:sz w:val="22"/>
              </w:rPr>
              <w:t xml:space="preserve">Thomas said she had contacted the Dept. about the need to provide more information re: this course.  Committee decided to wait </w:t>
            </w:r>
            <w:r w:rsidR="00491180">
              <w:rPr>
                <w:rFonts w:ascii="Arial" w:eastAsia="Helvetica" w:hAnsi="Arial"/>
                <w:sz w:val="22"/>
              </w:rPr>
              <w:t>for the</w:t>
            </w:r>
            <w:r>
              <w:rPr>
                <w:rFonts w:ascii="Arial" w:eastAsia="Helvetica" w:hAnsi="Arial"/>
                <w:sz w:val="22"/>
              </w:rPr>
              <w:t xml:space="preserve"> Dept. </w:t>
            </w:r>
            <w:r w:rsidR="00491180">
              <w:rPr>
                <w:rFonts w:ascii="Arial" w:eastAsia="Helvetica" w:hAnsi="Arial"/>
                <w:sz w:val="22"/>
              </w:rPr>
              <w:t>to respond</w:t>
            </w:r>
            <w:r>
              <w:rPr>
                <w:rFonts w:ascii="Arial" w:eastAsia="Helvetica" w:hAnsi="Arial"/>
                <w:sz w:val="22"/>
              </w:rPr>
              <w:t>.</w:t>
            </w:r>
          </w:p>
        </w:tc>
      </w:tr>
      <w:tr w:rsidR="00720F3C" w:rsidRPr="00764C06" w:rsidTr="00821898">
        <w:trPr>
          <w:cantSplit/>
          <w:trHeight w:val="1049"/>
          <w:jc w:val="right"/>
        </w:trPr>
        <w:tc>
          <w:tcPr>
            <w:tcW w:w="4988"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720F3C" w:rsidRPr="00764C06" w:rsidRDefault="00720F3C" w:rsidP="005871F3">
            <w:pPr>
              <w:pStyle w:val="Body1"/>
              <w:ind w:left="1728"/>
              <w:outlineLvl w:val="9"/>
              <w:rPr>
                <w:rFonts w:ascii="Arial" w:eastAsia="Times New Roman" w:hAnsi="Arial"/>
                <w:sz w:val="22"/>
              </w:rPr>
            </w:pPr>
            <w:r>
              <w:rPr>
                <w:rFonts w:ascii="Arial" w:eastAsia="Times New Roman" w:hAnsi="Arial"/>
                <w:sz w:val="22"/>
              </w:rPr>
              <w:lastRenderedPageBreak/>
              <w:t xml:space="preserve">Presentation of GE Assessment Plan for 2011/12 </w:t>
            </w:r>
            <w:r w:rsidR="00873DA2">
              <w:rPr>
                <w:rFonts w:ascii="Arial" w:eastAsia="Times New Roman" w:hAnsi="Arial"/>
                <w:sz w:val="22"/>
              </w:rPr>
              <w:t>–</w:t>
            </w:r>
            <w:r>
              <w:rPr>
                <w:rFonts w:ascii="Arial" w:eastAsia="Times New Roman" w:hAnsi="Arial"/>
                <w:sz w:val="22"/>
              </w:rPr>
              <w:t xml:space="preserve"> 2013</w:t>
            </w:r>
            <w:r w:rsidR="00873DA2">
              <w:rPr>
                <w:rFonts w:ascii="Arial" w:eastAsia="Times New Roman" w:hAnsi="Arial"/>
                <w:sz w:val="22"/>
              </w:rPr>
              <w:t>/14 to Faculty Senate.</w:t>
            </w:r>
          </w:p>
        </w:tc>
        <w:tc>
          <w:tcPr>
            <w:tcW w:w="4988"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720F3C" w:rsidRPr="00764C06" w:rsidRDefault="00873DA2" w:rsidP="00873DA2">
            <w:pPr>
              <w:pStyle w:val="Body1"/>
              <w:outlineLvl w:val="9"/>
              <w:rPr>
                <w:rFonts w:ascii="Arial" w:eastAsia="Times New Roman" w:hAnsi="Arial"/>
                <w:sz w:val="22"/>
              </w:rPr>
            </w:pPr>
            <w:r>
              <w:rPr>
                <w:rFonts w:ascii="Arial" w:eastAsia="Times New Roman" w:hAnsi="Arial"/>
                <w:sz w:val="22"/>
              </w:rPr>
              <w:t>Thomas reported that she and Orvil White received generally positive responses to the Plan.</w:t>
            </w:r>
          </w:p>
        </w:tc>
        <w:tc>
          <w:tcPr>
            <w:tcW w:w="4712"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720F3C" w:rsidRPr="00764C06" w:rsidRDefault="00720F3C" w:rsidP="00764C06">
            <w:pPr>
              <w:pStyle w:val="Body1"/>
              <w:outlineLvl w:val="9"/>
              <w:rPr>
                <w:rFonts w:ascii="Arial" w:eastAsia="Times New Roman" w:hAnsi="Arial"/>
                <w:sz w:val="22"/>
              </w:rPr>
            </w:pPr>
          </w:p>
        </w:tc>
      </w:tr>
      <w:tr w:rsidR="00873DA2" w:rsidRPr="00764C06" w:rsidTr="00821898">
        <w:trPr>
          <w:cantSplit/>
          <w:trHeight w:val="1049"/>
          <w:jc w:val="right"/>
        </w:trPr>
        <w:tc>
          <w:tcPr>
            <w:tcW w:w="4988"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873DA2" w:rsidRPr="00764C06" w:rsidRDefault="00873DA2" w:rsidP="005871F3">
            <w:pPr>
              <w:pStyle w:val="Body1"/>
              <w:ind w:left="1728"/>
              <w:outlineLvl w:val="9"/>
              <w:rPr>
                <w:rFonts w:ascii="Arial" w:eastAsia="Times New Roman" w:hAnsi="Arial"/>
                <w:sz w:val="22"/>
              </w:rPr>
            </w:pPr>
            <w:r>
              <w:rPr>
                <w:rFonts w:ascii="Arial" w:eastAsia="Times New Roman" w:hAnsi="Arial"/>
                <w:sz w:val="22"/>
              </w:rPr>
              <w:t>Results of Spring 2011 Assessments</w:t>
            </w:r>
          </w:p>
        </w:tc>
        <w:tc>
          <w:tcPr>
            <w:tcW w:w="4988"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1A2862" w:rsidRDefault="00873DA2" w:rsidP="001A2862">
            <w:pPr>
              <w:pStyle w:val="Body1"/>
              <w:outlineLvl w:val="9"/>
              <w:rPr>
                <w:rFonts w:ascii="Arial" w:eastAsia="Times New Roman" w:hAnsi="Arial"/>
                <w:sz w:val="22"/>
              </w:rPr>
            </w:pPr>
            <w:r>
              <w:rPr>
                <w:rFonts w:ascii="Arial" w:eastAsia="Times New Roman" w:hAnsi="Arial"/>
                <w:sz w:val="22"/>
              </w:rPr>
              <w:t xml:space="preserve">Merle Canfield distributed the results for the US History and Society, The Arts, Foreign Language, and Basic Communication: Presentation Skills Categories.  </w:t>
            </w:r>
            <w:r w:rsidR="001A2862">
              <w:rPr>
                <w:rFonts w:ascii="Arial" w:eastAsia="Times New Roman" w:hAnsi="Arial"/>
                <w:sz w:val="22"/>
              </w:rPr>
              <w:t>The results for the Quantitative Skills</w:t>
            </w:r>
          </w:p>
          <w:p w:rsidR="00873DA2" w:rsidRDefault="001A2862" w:rsidP="001A2862">
            <w:pPr>
              <w:pStyle w:val="Body1"/>
              <w:outlineLvl w:val="9"/>
              <w:rPr>
                <w:rFonts w:ascii="Arial" w:eastAsia="Times New Roman" w:hAnsi="Arial"/>
                <w:sz w:val="22"/>
              </w:rPr>
            </w:pPr>
            <w:proofErr w:type="gramStart"/>
            <w:r>
              <w:rPr>
                <w:rFonts w:ascii="Arial" w:eastAsia="Times New Roman" w:hAnsi="Arial"/>
                <w:sz w:val="22"/>
              </w:rPr>
              <w:t>Category are</w:t>
            </w:r>
            <w:proofErr w:type="gramEnd"/>
            <w:r>
              <w:rPr>
                <w:rFonts w:ascii="Arial" w:eastAsia="Times New Roman" w:hAnsi="Arial"/>
                <w:sz w:val="22"/>
              </w:rPr>
              <w:t xml:space="preserve"> still being analyzed. </w:t>
            </w:r>
          </w:p>
          <w:p w:rsidR="001A2862" w:rsidRDefault="001A2862" w:rsidP="001A2862">
            <w:pPr>
              <w:pStyle w:val="Body1"/>
              <w:outlineLvl w:val="9"/>
              <w:rPr>
                <w:rFonts w:ascii="Arial" w:eastAsia="Times New Roman" w:hAnsi="Arial"/>
                <w:sz w:val="22"/>
              </w:rPr>
            </w:pPr>
          </w:p>
          <w:p w:rsidR="001A2862" w:rsidRPr="00764C06" w:rsidRDefault="001A2862" w:rsidP="001A2862">
            <w:pPr>
              <w:pStyle w:val="Body1"/>
              <w:outlineLvl w:val="9"/>
              <w:rPr>
                <w:rFonts w:ascii="Arial" w:eastAsia="Times New Roman" w:hAnsi="Arial"/>
                <w:sz w:val="22"/>
              </w:rPr>
            </w:pPr>
            <w:r>
              <w:rPr>
                <w:rFonts w:ascii="Arial" w:eastAsia="Times New Roman" w:hAnsi="Arial"/>
                <w:sz w:val="22"/>
              </w:rPr>
              <w:t>A lengthy discussion ensued after Pickett raised the issue</w:t>
            </w:r>
            <w:r w:rsidR="00F74FD2">
              <w:rPr>
                <w:rFonts w:ascii="Arial" w:eastAsia="Times New Roman" w:hAnsi="Arial"/>
                <w:sz w:val="22"/>
              </w:rPr>
              <w:t xml:space="preserve">s of </w:t>
            </w:r>
            <w:r w:rsidR="00491180">
              <w:rPr>
                <w:rFonts w:ascii="Arial" w:eastAsia="Times New Roman" w:hAnsi="Arial"/>
                <w:sz w:val="22"/>
              </w:rPr>
              <w:t xml:space="preserve">assessment </w:t>
            </w:r>
            <w:r w:rsidR="00F74FD2">
              <w:rPr>
                <w:rFonts w:ascii="Arial" w:eastAsia="Times New Roman" w:hAnsi="Arial"/>
                <w:sz w:val="22"/>
              </w:rPr>
              <w:t>reliability and validity and</w:t>
            </w:r>
            <w:r>
              <w:rPr>
                <w:rFonts w:ascii="Arial" w:eastAsia="Times New Roman" w:hAnsi="Arial"/>
                <w:sz w:val="22"/>
              </w:rPr>
              <w:t xml:space="preserve"> of how comparisons could be made between results from one survey year to the next.  It was generally concluded that variability from survey year to survey year is inherent in a number of different assessment schemes.  </w:t>
            </w:r>
            <w:r w:rsidR="00F74FD2">
              <w:rPr>
                <w:rFonts w:ascii="Arial" w:eastAsia="Times New Roman" w:hAnsi="Arial"/>
                <w:sz w:val="22"/>
              </w:rPr>
              <w:t xml:space="preserve">Canfield explained the different reasons for why there may have been large changes between the 2008 and 2011 surveys for various categories.  Pickett explained that the Assessment Rubric was specific to a particular category at her previous institution, whereas at SUNY Cortland the Rubric is standard for all categories.  Kuiken asked the Committee whether specific category rubrics were something we wanted to consider.  Some questioned whether there was time to do this prior to the next round of assessments in the spring and others wondered whether there would be enthusiasm for it.  Others thought it might be worth pursuing.  </w:t>
            </w:r>
          </w:p>
        </w:tc>
        <w:tc>
          <w:tcPr>
            <w:tcW w:w="4712"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873DA2" w:rsidRDefault="001A2862" w:rsidP="00764C06">
            <w:pPr>
              <w:pStyle w:val="Body1"/>
              <w:outlineLvl w:val="9"/>
              <w:rPr>
                <w:rFonts w:ascii="Arial" w:eastAsia="Times New Roman" w:hAnsi="Arial"/>
                <w:sz w:val="22"/>
              </w:rPr>
            </w:pPr>
            <w:r>
              <w:rPr>
                <w:rFonts w:ascii="Arial" w:eastAsia="Times New Roman" w:hAnsi="Arial"/>
                <w:sz w:val="22"/>
              </w:rPr>
              <w:t xml:space="preserve">Canfield will draft an email explaining how the data were obtained and analyzed and will send it out along with the results to those teaching in the </w:t>
            </w:r>
            <w:r w:rsidR="00491180">
              <w:rPr>
                <w:rFonts w:ascii="Arial" w:eastAsia="Times New Roman" w:hAnsi="Arial"/>
                <w:sz w:val="22"/>
              </w:rPr>
              <w:t>specific categories</w:t>
            </w:r>
            <w:r>
              <w:rPr>
                <w:rFonts w:ascii="Arial" w:eastAsia="Times New Roman" w:hAnsi="Arial"/>
                <w:sz w:val="22"/>
              </w:rPr>
              <w:t>.</w:t>
            </w:r>
          </w:p>
          <w:p w:rsidR="00F74FD2" w:rsidRDefault="00F74FD2" w:rsidP="00764C06">
            <w:pPr>
              <w:pStyle w:val="Body1"/>
              <w:outlineLvl w:val="9"/>
              <w:rPr>
                <w:rFonts w:ascii="Arial" w:eastAsia="Times New Roman" w:hAnsi="Arial"/>
                <w:sz w:val="22"/>
              </w:rPr>
            </w:pPr>
          </w:p>
          <w:p w:rsidR="00F74FD2" w:rsidRDefault="00F74FD2" w:rsidP="00764C06">
            <w:pPr>
              <w:pStyle w:val="Body1"/>
              <w:outlineLvl w:val="9"/>
              <w:rPr>
                <w:rFonts w:ascii="Arial" w:eastAsia="Times New Roman" w:hAnsi="Arial"/>
                <w:sz w:val="22"/>
              </w:rPr>
            </w:pPr>
          </w:p>
          <w:p w:rsidR="00F74FD2" w:rsidRPr="00764C06" w:rsidRDefault="00F74FD2" w:rsidP="00764C06">
            <w:pPr>
              <w:pStyle w:val="Body1"/>
              <w:outlineLvl w:val="9"/>
              <w:rPr>
                <w:rFonts w:ascii="Arial" w:eastAsia="Times New Roman" w:hAnsi="Arial"/>
                <w:sz w:val="22"/>
              </w:rPr>
            </w:pPr>
            <w:r>
              <w:rPr>
                <w:rFonts w:ascii="Arial" w:eastAsia="Times New Roman" w:hAnsi="Arial"/>
                <w:sz w:val="22"/>
              </w:rPr>
              <w:t xml:space="preserve">It was decided to continue discussion re: specific category rubrics at the next meeting. </w:t>
            </w:r>
          </w:p>
        </w:tc>
      </w:tr>
      <w:tr w:rsidR="00E631CD" w:rsidRPr="00764C06" w:rsidTr="00821898">
        <w:trPr>
          <w:cantSplit/>
          <w:trHeight w:val="1049"/>
          <w:jc w:val="right"/>
        </w:trPr>
        <w:tc>
          <w:tcPr>
            <w:tcW w:w="4988"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E631CD" w:rsidRPr="00764C06" w:rsidRDefault="00764C06" w:rsidP="005871F3">
            <w:pPr>
              <w:pStyle w:val="Body1"/>
              <w:ind w:left="1728"/>
              <w:outlineLvl w:val="9"/>
              <w:rPr>
                <w:rFonts w:ascii="Arial" w:eastAsia="Times New Roman" w:hAnsi="Arial"/>
                <w:sz w:val="22"/>
              </w:rPr>
            </w:pPr>
            <w:r w:rsidRPr="00764C06">
              <w:rPr>
                <w:rFonts w:ascii="Arial" w:eastAsia="Times New Roman" w:hAnsi="Arial"/>
                <w:sz w:val="22"/>
              </w:rPr>
              <w:t xml:space="preserve">Meeting Adjourned </w:t>
            </w:r>
            <w:r w:rsidR="005871F3">
              <w:rPr>
                <w:rFonts w:ascii="Arial" w:eastAsia="Times New Roman" w:hAnsi="Arial"/>
                <w:sz w:val="22"/>
              </w:rPr>
              <w:t>10:00</w:t>
            </w:r>
            <w:r w:rsidRPr="00764C06">
              <w:rPr>
                <w:rFonts w:ascii="Arial" w:eastAsia="Times New Roman" w:hAnsi="Arial"/>
                <w:sz w:val="22"/>
              </w:rPr>
              <w:t xml:space="preserve"> am.</w:t>
            </w:r>
          </w:p>
        </w:tc>
        <w:tc>
          <w:tcPr>
            <w:tcW w:w="4988"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E631CD" w:rsidRPr="00764C06" w:rsidRDefault="00764C06" w:rsidP="005871F3">
            <w:pPr>
              <w:pStyle w:val="Body1"/>
              <w:outlineLvl w:val="9"/>
              <w:rPr>
                <w:rFonts w:ascii="Arial" w:eastAsia="Times New Roman" w:hAnsi="Arial"/>
                <w:sz w:val="22"/>
              </w:rPr>
            </w:pPr>
            <w:r w:rsidRPr="00764C06">
              <w:rPr>
                <w:rFonts w:ascii="Arial" w:eastAsia="Times New Roman" w:hAnsi="Arial"/>
                <w:sz w:val="22"/>
              </w:rPr>
              <w:t xml:space="preserve">Next meeting </w:t>
            </w:r>
            <w:r w:rsidR="005871F3">
              <w:rPr>
                <w:rFonts w:ascii="Arial" w:eastAsia="Times New Roman" w:hAnsi="Arial"/>
                <w:sz w:val="22"/>
              </w:rPr>
              <w:t>Nov. 11</w:t>
            </w:r>
            <w:r w:rsidRPr="00764C06">
              <w:rPr>
                <w:rFonts w:ascii="Arial" w:eastAsia="Times New Roman" w:hAnsi="Arial"/>
                <w:sz w:val="22"/>
              </w:rPr>
              <w:t>. 9 am.</w:t>
            </w:r>
          </w:p>
        </w:tc>
        <w:tc>
          <w:tcPr>
            <w:tcW w:w="4712"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E631CD" w:rsidRPr="00764C06" w:rsidRDefault="00764C06" w:rsidP="00764C06">
            <w:pPr>
              <w:pStyle w:val="Body1"/>
              <w:outlineLvl w:val="9"/>
              <w:rPr>
                <w:rFonts w:ascii="Arial" w:hAnsi="Arial"/>
                <w:sz w:val="22"/>
              </w:rPr>
            </w:pPr>
            <w:r w:rsidRPr="00764C06">
              <w:rPr>
                <w:rFonts w:ascii="Arial" w:eastAsia="Times New Roman" w:hAnsi="Arial"/>
                <w:sz w:val="22"/>
              </w:rPr>
              <w:t>Meeting was adjourned.</w:t>
            </w:r>
          </w:p>
        </w:tc>
      </w:tr>
    </w:tbl>
    <w:p w:rsidR="00E631CD" w:rsidRPr="00764C06" w:rsidRDefault="00E631CD" w:rsidP="00764C06">
      <w:pPr>
        <w:pStyle w:val="Body1"/>
        <w:rPr>
          <w:rFonts w:ascii="Arial" w:hAnsi="Arial"/>
          <w:sz w:val="22"/>
        </w:rPr>
      </w:pPr>
    </w:p>
    <w:p w:rsidR="00E631CD" w:rsidRPr="00764C06" w:rsidRDefault="00E631CD" w:rsidP="00764C06">
      <w:pPr>
        <w:pStyle w:val="Body1"/>
        <w:rPr>
          <w:rFonts w:ascii="Arial" w:hAnsi="Arial"/>
          <w:sz w:val="22"/>
        </w:rPr>
      </w:pPr>
    </w:p>
    <w:p w:rsidR="00E631CD" w:rsidRPr="00764C06" w:rsidRDefault="00E631CD" w:rsidP="00764C06">
      <w:pPr>
        <w:pStyle w:val="Body1"/>
        <w:rPr>
          <w:rFonts w:ascii="Arial" w:hAnsi="Arial"/>
          <w:sz w:val="22"/>
        </w:rPr>
      </w:pPr>
    </w:p>
    <w:p w:rsidR="00E631CD" w:rsidRPr="00764C06" w:rsidRDefault="00E631CD" w:rsidP="00764C06">
      <w:pPr>
        <w:pStyle w:val="Body1"/>
        <w:rPr>
          <w:rFonts w:ascii="Arial" w:hAnsi="Arial"/>
          <w:sz w:val="22"/>
        </w:rPr>
      </w:pPr>
    </w:p>
    <w:p w:rsidR="00E631CD" w:rsidRPr="00764C06" w:rsidRDefault="00764C06" w:rsidP="00764C06">
      <w:pPr>
        <w:pStyle w:val="Body1"/>
        <w:jc w:val="right"/>
        <w:rPr>
          <w:rFonts w:ascii="Arial" w:eastAsia="Times New Roman" w:hAnsi="Arial"/>
          <w:color w:val="auto"/>
          <w:sz w:val="20"/>
        </w:rPr>
      </w:pPr>
      <w:r w:rsidRPr="00764C06">
        <w:rPr>
          <w:rFonts w:ascii="Arial" w:eastAsia="Times New Roman" w:hAnsi="Arial"/>
          <w:sz w:val="20"/>
        </w:rPr>
        <w:t xml:space="preserve">Respectfully Submitted by </w:t>
      </w:r>
      <w:r w:rsidR="005871F3">
        <w:rPr>
          <w:rFonts w:ascii="Arial" w:eastAsia="Times New Roman" w:hAnsi="Arial"/>
          <w:sz w:val="20"/>
        </w:rPr>
        <w:t>Larry Klotz</w:t>
      </w:r>
      <w:r w:rsidRPr="00764C06">
        <w:rPr>
          <w:rFonts w:ascii="Arial" w:eastAsia="Times New Roman" w:hAnsi="Arial"/>
          <w:sz w:val="20"/>
        </w:rPr>
        <w:t xml:space="preserve">, </w:t>
      </w:r>
      <w:r w:rsidR="005871F3">
        <w:rPr>
          <w:rFonts w:ascii="Arial" w:eastAsia="Times New Roman" w:hAnsi="Arial"/>
          <w:sz w:val="20"/>
        </w:rPr>
        <w:t>October 21</w:t>
      </w:r>
      <w:r w:rsidRPr="00764C06">
        <w:rPr>
          <w:rFonts w:ascii="Arial" w:eastAsia="Times New Roman" w:hAnsi="Arial"/>
          <w:sz w:val="20"/>
        </w:rPr>
        <w:t>, 2011</w:t>
      </w:r>
    </w:p>
    <w:sectPr w:rsidR="00E631CD" w:rsidRPr="00764C06" w:rsidSect="00E631CD">
      <w:pgSz w:w="15840" w:h="12240" w:orient="landscape"/>
      <w:pgMar w:top="72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 w:name="ヒラギノ角ゴ Pro W3">
    <w:altName w:val="MS Mincho"/>
    <w:charset w:val="80"/>
    <w:family w:val="auto"/>
    <w:pitch w:val="variable"/>
    <w:sig w:usb0="00000000" w:usb1="00000000" w:usb2="01000407" w:usb3="00000000" w:csb0="0002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stylePaneFormatFilter w:val="280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spaceForUL/>
    <w:balanceSingleByteDoubleByteWidth/>
    <w:doNotLeaveBackslashAlone/>
    <w:ulTrailSpace/>
    <w:doNotExpandShiftReturn/>
    <w:adjustLineHeightInTable/>
  </w:compat>
  <w:rsids>
    <w:rsidRoot w:val="00764C06"/>
    <w:rsid w:val="001A2862"/>
    <w:rsid w:val="00433BA5"/>
    <w:rsid w:val="00491180"/>
    <w:rsid w:val="005871F3"/>
    <w:rsid w:val="00720F3C"/>
    <w:rsid w:val="00764C06"/>
    <w:rsid w:val="00821898"/>
    <w:rsid w:val="00873DA2"/>
    <w:rsid w:val="00D2067A"/>
    <w:rsid w:val="00E631CD"/>
    <w:rsid w:val="00EA318F"/>
    <w:rsid w:val="00F74FD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semiHidden="1"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631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631CD"/>
    <w:pPr>
      <w:outlineLvl w:val="0"/>
    </w:pPr>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Hokanson</dc:creator>
  <cp:lastModifiedBy>SUNY Cortland</cp:lastModifiedBy>
  <cp:revision>3</cp:revision>
  <dcterms:created xsi:type="dcterms:W3CDTF">2011-10-22T02:03:00Z</dcterms:created>
  <dcterms:modified xsi:type="dcterms:W3CDTF">2011-11-29T22:15:00Z</dcterms:modified>
</cp:coreProperties>
</file>