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76" w:rsidRDefault="00431276" w:rsidP="00431276">
      <w:pPr>
        <w:jc w:val="center"/>
        <w:rPr>
          <w:b/>
        </w:rPr>
      </w:pPr>
      <w:r>
        <w:rPr>
          <w:b/>
        </w:rPr>
        <w:t>TEC Meeting Minutes</w:t>
      </w:r>
    </w:p>
    <w:p w:rsidR="00431276" w:rsidRDefault="00431276" w:rsidP="00431276">
      <w:pPr>
        <w:jc w:val="center"/>
        <w:rPr>
          <w:b/>
        </w:rPr>
      </w:pPr>
      <w:r>
        <w:rPr>
          <w:b/>
        </w:rPr>
        <w:t>October 16, 2008</w:t>
      </w:r>
    </w:p>
    <w:p w:rsidR="00431276" w:rsidRDefault="00431276" w:rsidP="00431276">
      <w:r>
        <w:rPr>
          <w:b/>
        </w:rPr>
        <w:t xml:space="preserve">Members Present:  </w:t>
      </w:r>
      <w:r w:rsidRPr="00431276">
        <w:t>M. Prus</w:t>
      </w:r>
      <w:r>
        <w:t xml:space="preserve">, G. Porter, K. Mack, J. </w:t>
      </w:r>
      <w:proofErr w:type="spellStart"/>
      <w:r>
        <w:t>Cotone</w:t>
      </w:r>
      <w:proofErr w:type="spellEnd"/>
      <w:r>
        <w:t xml:space="preserve">, J. Mosher, B. Buxton,  C. </w:t>
      </w:r>
      <w:proofErr w:type="spellStart"/>
      <w:r>
        <w:t>VanDerKarr</w:t>
      </w:r>
      <w:proofErr w:type="spellEnd"/>
      <w:r>
        <w:t xml:space="preserve">, R. Grantham, R. Janke, JE Bailey, C. </w:t>
      </w:r>
      <w:proofErr w:type="spellStart"/>
      <w:r>
        <w:t>Widdall</w:t>
      </w:r>
      <w:proofErr w:type="spellEnd"/>
      <w:r>
        <w:t>, O. White, C. Dore, G. Peterson, H. Steck, L. Campbell, B. Mattingly, V. Marty, N. Masselink, M. Kelly, E. Gravani, S. Cohen, E. Kudela, D. Farnsworth, K. Ben</w:t>
      </w:r>
      <w:r w:rsidR="00186C11">
        <w:t>e</w:t>
      </w:r>
      <w:r>
        <w:t>y</w:t>
      </w:r>
    </w:p>
    <w:p w:rsidR="00431276" w:rsidRDefault="00431276" w:rsidP="00431276">
      <w:r>
        <w:t>The meeting was called to order at 3:05 p.m. by G. Porter</w:t>
      </w:r>
    </w:p>
    <w:p w:rsidR="00431276" w:rsidRDefault="00431276" w:rsidP="00431276">
      <w:pPr>
        <w:pStyle w:val="ListParagraph"/>
        <w:numPr>
          <w:ilvl w:val="0"/>
          <w:numId w:val="2"/>
        </w:numPr>
        <w:rPr>
          <w:b/>
        </w:rPr>
      </w:pPr>
      <w:r>
        <w:rPr>
          <w:b/>
        </w:rPr>
        <w:t xml:space="preserve"> Acceptance of Today’s Agenda</w:t>
      </w:r>
    </w:p>
    <w:p w:rsidR="006E3242" w:rsidRDefault="00431276" w:rsidP="006E3242">
      <w:pPr>
        <w:pStyle w:val="ListParagraph"/>
        <w:ind w:left="1440"/>
      </w:pPr>
      <w:r>
        <w:t>The agenda was accepted with</w:t>
      </w:r>
      <w:r w:rsidR="006E3242">
        <w:t xml:space="preserve">out additions or deletions. </w:t>
      </w:r>
    </w:p>
    <w:p w:rsidR="006E3242" w:rsidRDefault="006E3242" w:rsidP="006E3242">
      <w:pPr>
        <w:pStyle w:val="ListParagraph"/>
        <w:numPr>
          <w:ilvl w:val="0"/>
          <w:numId w:val="2"/>
        </w:numPr>
        <w:rPr>
          <w:b/>
        </w:rPr>
      </w:pPr>
      <w:r>
        <w:t xml:space="preserve"> </w:t>
      </w:r>
      <w:r w:rsidRPr="006E3242">
        <w:rPr>
          <w:b/>
        </w:rPr>
        <w:t>Approval of Minutes</w:t>
      </w:r>
    </w:p>
    <w:p w:rsidR="006E3242" w:rsidRDefault="006E3242" w:rsidP="006E3242">
      <w:pPr>
        <w:pStyle w:val="ListParagraph"/>
        <w:ind w:left="1440"/>
        <w:rPr>
          <w:b/>
        </w:rPr>
      </w:pPr>
      <w:r w:rsidRPr="006E3242">
        <w:t>The Minutes were approved with the following additions</w:t>
      </w:r>
      <w:r>
        <w:rPr>
          <w:b/>
        </w:rPr>
        <w:t xml:space="preserve">:  </w:t>
      </w:r>
    </w:p>
    <w:p w:rsidR="006E3242" w:rsidRDefault="006E3242" w:rsidP="006E3242">
      <w:pPr>
        <w:pStyle w:val="ListParagraph"/>
        <w:ind w:left="1440"/>
      </w:pPr>
      <w:proofErr w:type="gramStart"/>
      <w:r>
        <w:t>the</w:t>
      </w:r>
      <w:proofErr w:type="gramEnd"/>
      <w:r>
        <w:t xml:space="preserve"> addition of A. </w:t>
      </w:r>
      <w:proofErr w:type="spellStart"/>
      <w:r>
        <w:t>LaChance</w:t>
      </w:r>
      <w:proofErr w:type="spellEnd"/>
      <w:r>
        <w:t xml:space="preserve"> to the TEC Bylaws and Revisions membership.</w:t>
      </w:r>
    </w:p>
    <w:p w:rsidR="006E3242" w:rsidRDefault="006E3242" w:rsidP="006E3242">
      <w:pPr>
        <w:pStyle w:val="ListParagraph"/>
        <w:ind w:left="1440"/>
      </w:pPr>
      <w:r>
        <w:t>Addition to 4</w:t>
      </w:r>
      <w:r w:rsidRPr="006E3242">
        <w:rPr>
          <w:vertAlign w:val="superscript"/>
        </w:rPr>
        <w:t>th</w:t>
      </w:r>
      <w:r>
        <w:t xml:space="preserve"> bullet under Curriculum Review should include the following information:  </w:t>
      </w:r>
      <w:hyperlink r:id="rId5" w:history="1">
        <w:r w:rsidR="00A02AAA" w:rsidRPr="00AC58F6">
          <w:rPr>
            <w:rStyle w:val="Hyperlink"/>
          </w:rPr>
          <w:t>www.cortland.edu/curriculum</w:t>
        </w:r>
      </w:hyperlink>
      <w:r>
        <w:t>.</w:t>
      </w:r>
    </w:p>
    <w:p w:rsidR="00186C11" w:rsidRDefault="00186C11" w:rsidP="006E3242">
      <w:pPr>
        <w:pStyle w:val="ListParagraph"/>
        <w:ind w:left="1440"/>
      </w:pPr>
      <w:r>
        <w:t>After the meeting, K. Beney amended the statement that a “memo was sent but the districts are ignoring it,” to “a memo to schools from SED was promised, but to our knowledge has not been issued.”</w:t>
      </w:r>
    </w:p>
    <w:p w:rsidR="00A02AAA" w:rsidRPr="00A02AAA" w:rsidRDefault="00A02AAA" w:rsidP="00A02AAA">
      <w:pPr>
        <w:pStyle w:val="ListParagraph"/>
        <w:numPr>
          <w:ilvl w:val="0"/>
          <w:numId w:val="2"/>
        </w:numPr>
      </w:pPr>
      <w:r>
        <w:t xml:space="preserve"> </w:t>
      </w:r>
      <w:r>
        <w:rPr>
          <w:b/>
        </w:rPr>
        <w:t>Old Business</w:t>
      </w:r>
    </w:p>
    <w:p w:rsidR="00A02AAA" w:rsidRPr="00A02AAA" w:rsidRDefault="00A02AAA" w:rsidP="00A02AAA">
      <w:pPr>
        <w:pStyle w:val="ListParagraph"/>
        <w:numPr>
          <w:ilvl w:val="0"/>
          <w:numId w:val="3"/>
        </w:numPr>
      </w:pPr>
      <w:r>
        <w:rPr>
          <w:b/>
        </w:rPr>
        <w:t xml:space="preserve">Professional Development School </w:t>
      </w:r>
    </w:p>
    <w:p w:rsidR="00A02AAA" w:rsidRDefault="00A02AAA" w:rsidP="00A02AAA">
      <w:pPr>
        <w:pStyle w:val="ListParagraph"/>
        <w:ind w:left="1800"/>
      </w:pPr>
      <w:r w:rsidRPr="00A02AAA">
        <w:t xml:space="preserve">G. Porter shared that there are currently 2 initiatives underway.  The primary </w:t>
      </w:r>
      <w:proofErr w:type="gramStart"/>
      <w:r w:rsidRPr="00A02AAA">
        <w:t>initiative  deals</w:t>
      </w:r>
      <w:proofErr w:type="gramEnd"/>
      <w:r w:rsidRPr="00A02AAA">
        <w:t xml:space="preserve"> with the Cortland PDS.  Karen Henson has been appointed as the Coordinator for the PDS</w:t>
      </w:r>
      <w:r>
        <w:t>.  She will be supporting programs already in place as well as receiving new recommendations for programming.</w:t>
      </w:r>
    </w:p>
    <w:p w:rsidR="002063A4" w:rsidRDefault="00A02AAA" w:rsidP="00A02AAA">
      <w:pPr>
        <w:pStyle w:val="ListParagraph"/>
        <w:ind w:left="1800"/>
      </w:pPr>
      <w:r>
        <w:t xml:space="preserve">The Regional PDS is currently in the initial planning stages and the oversight committee has been meeting since the beginning of the S ’08 semester.  The next meeting of this group will include </w:t>
      </w:r>
      <w:r w:rsidR="002063A4">
        <w:t xml:space="preserve">chairs and other </w:t>
      </w:r>
      <w:r>
        <w:t>representative</w:t>
      </w:r>
      <w:r w:rsidR="002063A4">
        <w:t>s</w:t>
      </w:r>
      <w:r>
        <w:t xml:space="preserve"> of the</w:t>
      </w:r>
      <w:r w:rsidR="002063A4">
        <w:t xml:space="preserve"> faculty.  </w:t>
      </w:r>
      <w:proofErr w:type="gramStart"/>
      <w:r w:rsidR="002063A4">
        <w:t>More information to follow.</w:t>
      </w:r>
      <w:proofErr w:type="gramEnd"/>
    </w:p>
    <w:p w:rsidR="00A02AAA" w:rsidRPr="002063A4" w:rsidRDefault="002063A4" w:rsidP="002063A4">
      <w:pPr>
        <w:pStyle w:val="ListParagraph"/>
        <w:numPr>
          <w:ilvl w:val="0"/>
          <w:numId w:val="3"/>
        </w:numPr>
        <w:rPr>
          <w:b/>
        </w:rPr>
      </w:pPr>
      <w:r w:rsidRPr="002063A4">
        <w:rPr>
          <w:b/>
        </w:rPr>
        <w:t>NCATE</w:t>
      </w:r>
      <w:r w:rsidR="00A02AAA" w:rsidRPr="002063A4">
        <w:rPr>
          <w:b/>
        </w:rPr>
        <w:t xml:space="preserve">  </w:t>
      </w:r>
    </w:p>
    <w:p w:rsidR="006E3242" w:rsidRDefault="002063A4" w:rsidP="002063A4">
      <w:pPr>
        <w:pStyle w:val="ListParagraph"/>
        <w:ind w:left="1800"/>
      </w:pPr>
      <w:r w:rsidRPr="002063A4">
        <w:t>The</w:t>
      </w:r>
      <w:r>
        <w:t xml:space="preserve"> NCATE kick-off meeting was held on October 8, 2008.  G. Porter shared that the NCATE Steering Committee has been appointed and will be convened shortly.  He also briefly discussed the SPA Review Process and asked that responsible individuals share their completed SPA Reports with him and D. Farnsworth prior to uploading the information onto our server.  Gerry pointed out that there are many resources available to share on the NCATE Website.</w:t>
      </w:r>
    </w:p>
    <w:p w:rsidR="004E6423" w:rsidRDefault="002063A4" w:rsidP="002063A4">
      <w:pPr>
        <w:pStyle w:val="ListParagraph"/>
        <w:ind w:left="1800"/>
      </w:pPr>
      <w:r>
        <w:t xml:space="preserve">Discussion ensued with regard to the NCATE accreditation process with questions centering on whether or not there would be financial support for individuals tasked with completing SPA Reports and Rejoinders.  It was determined that we currently have financial resources earmarked for NCATE and hopefully it will still be there when needed.  There were a number of opinions stated on the advisability of </w:t>
      </w:r>
      <w:r w:rsidR="004E6423">
        <w:t xml:space="preserve">the SUNY System approaching NCATE to request a deferral and/or extension of the </w:t>
      </w:r>
      <w:r w:rsidR="004E6423">
        <w:lastRenderedPageBreak/>
        <w:t>reaccreditation effort in light of the current budget constraints.  M. Prus related that there has already been one extension and it would be unlikely that another would be granted.  G. Porter stated confidence in our readiness to pursue reaccreditation and informed the group that this is a requirement of the NYS Ed. Dept.  M. Prus also shared that the NCATE accreditation also satisfies state program review.</w:t>
      </w:r>
    </w:p>
    <w:p w:rsidR="00186C11" w:rsidRDefault="004E6423" w:rsidP="004E6423">
      <w:pPr>
        <w:pStyle w:val="ListParagraph"/>
        <w:numPr>
          <w:ilvl w:val="0"/>
          <w:numId w:val="3"/>
        </w:numPr>
        <w:rPr>
          <w:b/>
        </w:rPr>
      </w:pPr>
      <w:r>
        <w:t xml:space="preserve"> </w:t>
      </w:r>
      <w:r w:rsidRPr="004E6423">
        <w:rPr>
          <w:b/>
        </w:rPr>
        <w:t>TEC Bylaws R</w:t>
      </w:r>
      <w:r>
        <w:rPr>
          <w:b/>
        </w:rPr>
        <w:t>e</w:t>
      </w:r>
      <w:r w:rsidRPr="004E6423">
        <w:rPr>
          <w:b/>
        </w:rPr>
        <w:t xml:space="preserve">visions </w:t>
      </w:r>
    </w:p>
    <w:p w:rsidR="001E5945" w:rsidRDefault="00186C11" w:rsidP="00186C11">
      <w:pPr>
        <w:pStyle w:val="ListParagraph"/>
        <w:ind w:left="1800"/>
      </w:pPr>
      <w:r w:rsidRPr="00186C11">
        <w:t>Bill Buxton</w:t>
      </w:r>
      <w:r w:rsidR="00F5113B">
        <w:t xml:space="preserve">, Noralyn Masselink and Laura </w:t>
      </w:r>
      <w:proofErr w:type="gramStart"/>
      <w:r w:rsidR="00F5113B">
        <w:t xml:space="preserve">Campbell </w:t>
      </w:r>
      <w:r w:rsidRPr="00186C11">
        <w:t xml:space="preserve"> provided</w:t>
      </w:r>
      <w:proofErr w:type="gramEnd"/>
      <w:r w:rsidRPr="00186C11">
        <w:t xml:space="preserve"> an explanation of the TEC Bylaws revision process and stressed that he did not intend to ask the TEC to vote on revisions at this time but only wants to provide a “first draft”. </w:t>
      </w:r>
      <w:r>
        <w:t xml:space="preserve">  The revision committee looked at what represents the actual process as opposed to what is currently written in the bylaws.  A very streamlined version of the bylaws was then presented and reviewed by the TEC membership present</w:t>
      </w:r>
      <w:r w:rsidR="001E5945">
        <w:t xml:space="preserve">.  </w:t>
      </w:r>
    </w:p>
    <w:p w:rsidR="001E5945" w:rsidRDefault="001E5945" w:rsidP="00186C11">
      <w:pPr>
        <w:pStyle w:val="ListParagraph"/>
        <w:ind w:left="1800"/>
      </w:pPr>
      <w:r>
        <w:t>The following issues emerged during discussion:</w:t>
      </w:r>
    </w:p>
    <w:p w:rsidR="002063A4" w:rsidRDefault="001E5945" w:rsidP="001E5945">
      <w:pPr>
        <w:pStyle w:val="ListParagraph"/>
        <w:numPr>
          <w:ilvl w:val="0"/>
          <w:numId w:val="4"/>
        </w:numPr>
      </w:pPr>
      <w:r>
        <w:t>Uncertainty with regard to language requiring a Teacher Education Council to meet NCATE standards for unit governance</w:t>
      </w:r>
      <w:r w:rsidR="002C5F39">
        <w:t xml:space="preserve">.  M. Prus </w:t>
      </w:r>
      <w:proofErr w:type="spellStart"/>
      <w:r w:rsidR="002C5F39">
        <w:t>indicatd</w:t>
      </w:r>
      <w:proofErr w:type="spellEnd"/>
      <w:r w:rsidR="002C5F39">
        <w:t xml:space="preserve"> that the language should be modified to more accurately reflect what the body does (advises vs. governs).  He suggested that we look at NCATE Unit Standard 6 and pull out language to reflect the role and function of the TEC.  J. Mosher recommended that we trust the revision committee to represent our wishes in this language modification.</w:t>
      </w:r>
    </w:p>
    <w:p w:rsidR="002C5F39" w:rsidRDefault="002C5F39" w:rsidP="001E5945">
      <w:pPr>
        <w:pStyle w:val="ListParagraph"/>
        <w:numPr>
          <w:ilvl w:val="0"/>
          <w:numId w:val="4"/>
        </w:numPr>
        <w:rPr>
          <w:b/>
        </w:rPr>
      </w:pPr>
      <w:r>
        <w:t>Standing Committees:  It was decided that we no longer need a curriculum committee as there is already a process in place for curriculum approval.  M. Prus reflected on the curriculum review process and his sentiment that the process works.  He believes that the committee can be eliminated.  Many TEC members concurred.  The Teacher Education Candidate Review Committee (TECRC) is still a</w:t>
      </w:r>
      <w:r w:rsidR="004717B3">
        <w:t xml:space="preserve"> vital committee and the prevailing opinion was that decisions with regard to candidate disposition should not be handled at the program level.  The Field Placement Advisement Committee was not retained as the prevailing opinion was that we need to establish college-wide protocols for field experiences.  The Unit Assessment </w:t>
      </w:r>
      <w:r w:rsidR="004F40F8">
        <w:t xml:space="preserve">Committee </w:t>
      </w:r>
      <w:r w:rsidR="004717B3">
        <w:t xml:space="preserve">was retained.  The NCATE Steering Committee was retained and G. Porter indicated that this committee will bring forward a statement of function and purpose.  These changes were moved by L. </w:t>
      </w:r>
      <w:proofErr w:type="gramStart"/>
      <w:r w:rsidR="004717B3">
        <w:t>Campbell  and</w:t>
      </w:r>
      <w:proofErr w:type="gramEnd"/>
      <w:r w:rsidR="004717B3">
        <w:t xml:space="preserve"> seconded by S. Cohen.  </w:t>
      </w:r>
      <w:r w:rsidR="004717B3" w:rsidRPr="004717B3">
        <w:rPr>
          <w:b/>
        </w:rPr>
        <w:t>PASSED</w:t>
      </w:r>
    </w:p>
    <w:p w:rsidR="004717B3" w:rsidRDefault="004717B3" w:rsidP="001E5945">
      <w:pPr>
        <w:pStyle w:val="ListParagraph"/>
        <w:numPr>
          <w:ilvl w:val="0"/>
          <w:numId w:val="4"/>
        </w:numPr>
        <w:rPr>
          <w:b/>
        </w:rPr>
      </w:pPr>
      <w:r>
        <w:rPr>
          <w:b/>
        </w:rPr>
        <w:t>The TEC Dispositions Subcommittee report was put over to the next meeting of the TEC.</w:t>
      </w:r>
    </w:p>
    <w:p w:rsidR="004717B3" w:rsidRDefault="004717B3" w:rsidP="004717B3">
      <w:pPr>
        <w:rPr>
          <w:b/>
        </w:rPr>
      </w:pPr>
      <w:r>
        <w:rPr>
          <w:b/>
        </w:rPr>
        <w:t>The meeting was adjourned at 4:30 p.m.</w:t>
      </w:r>
    </w:p>
    <w:p w:rsidR="004717B3" w:rsidRDefault="004717B3" w:rsidP="004717B3">
      <w:pPr>
        <w:rPr>
          <w:b/>
        </w:rPr>
      </w:pPr>
      <w:r>
        <w:rPr>
          <w:b/>
        </w:rPr>
        <w:t>The next scheduled meeting of the TEC is November 1</w:t>
      </w:r>
      <w:r w:rsidR="007A3258">
        <w:rPr>
          <w:b/>
        </w:rPr>
        <w:t>3</w:t>
      </w:r>
      <w:r>
        <w:rPr>
          <w:b/>
        </w:rPr>
        <w:t>, 2008</w:t>
      </w:r>
    </w:p>
    <w:p w:rsidR="004717B3" w:rsidRDefault="004717B3" w:rsidP="004717B3">
      <w:r>
        <w:t>Respectfully submitted,</w:t>
      </w:r>
    </w:p>
    <w:p w:rsidR="004717B3" w:rsidRPr="004717B3" w:rsidRDefault="004717B3" w:rsidP="004717B3">
      <w:r>
        <w:lastRenderedPageBreak/>
        <w:t>Dennis C. Farnsworth</w:t>
      </w:r>
    </w:p>
    <w:p w:rsidR="00431276" w:rsidRPr="00431276" w:rsidRDefault="00431276" w:rsidP="00431276">
      <w:pPr>
        <w:jc w:val="center"/>
        <w:rPr>
          <w:b/>
        </w:rPr>
      </w:pPr>
    </w:p>
    <w:sectPr w:rsidR="00431276" w:rsidRPr="00431276" w:rsidSect="00E816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A317E"/>
    <w:multiLevelType w:val="hybridMultilevel"/>
    <w:tmpl w:val="EB582F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2B7D0793"/>
    <w:multiLevelType w:val="hybridMultilevel"/>
    <w:tmpl w:val="C7F45556"/>
    <w:lvl w:ilvl="0" w:tplc="C4B262A4">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5E11722"/>
    <w:multiLevelType w:val="hybridMultilevel"/>
    <w:tmpl w:val="64BACFBC"/>
    <w:lvl w:ilvl="0" w:tplc="0BB6C21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A7824EA"/>
    <w:multiLevelType w:val="hybridMultilevel"/>
    <w:tmpl w:val="CAC0C6C8"/>
    <w:lvl w:ilvl="0" w:tplc="CDA4907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1276"/>
    <w:rsid w:val="000C2590"/>
    <w:rsid w:val="00186C11"/>
    <w:rsid w:val="001E5945"/>
    <w:rsid w:val="002063A4"/>
    <w:rsid w:val="002B65C4"/>
    <w:rsid w:val="002C5F39"/>
    <w:rsid w:val="0042246C"/>
    <w:rsid w:val="00431276"/>
    <w:rsid w:val="004717B3"/>
    <w:rsid w:val="004E6423"/>
    <w:rsid w:val="004F40F8"/>
    <w:rsid w:val="006E3242"/>
    <w:rsid w:val="007A3258"/>
    <w:rsid w:val="00A02AAA"/>
    <w:rsid w:val="00D9373F"/>
    <w:rsid w:val="00DA6889"/>
    <w:rsid w:val="00E8168F"/>
    <w:rsid w:val="00F019F3"/>
    <w:rsid w:val="00F5113B"/>
    <w:rsid w:val="00F74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6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276"/>
    <w:pPr>
      <w:ind w:left="720"/>
      <w:contextualSpacing/>
    </w:pPr>
  </w:style>
  <w:style w:type="character" w:styleId="Hyperlink">
    <w:name w:val="Hyperlink"/>
    <w:basedOn w:val="DefaultParagraphFont"/>
    <w:uiPriority w:val="99"/>
    <w:unhideWhenUsed/>
    <w:rsid w:val="00A02AA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rtland.edu/curricul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SUNY Cortland</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 Cortland</dc:creator>
  <cp:keywords/>
  <dc:description/>
  <cp:lastModifiedBy>SUNY Cortland</cp:lastModifiedBy>
  <cp:revision>3</cp:revision>
  <dcterms:created xsi:type="dcterms:W3CDTF">2008-11-25T20:41:00Z</dcterms:created>
  <dcterms:modified xsi:type="dcterms:W3CDTF">2009-02-04T18:46:00Z</dcterms:modified>
</cp:coreProperties>
</file>